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63" w:rsidRPr="00987E63" w:rsidRDefault="001D306E" w:rsidP="0088314F">
      <w:pPr>
        <w:ind w:firstLine="709"/>
        <w:jc w:val="center"/>
        <w:rPr>
          <w:b/>
          <w:color w:val="FF0000"/>
          <w:sz w:val="26"/>
          <w:szCs w:val="26"/>
          <w:lang w:val="ru-RU"/>
        </w:rPr>
      </w:pPr>
      <w:r>
        <w:rPr>
          <w:b/>
          <w:noProof/>
          <w:color w:val="FF0000"/>
          <w:sz w:val="26"/>
          <w:szCs w:val="26"/>
          <w:lang w:val="ru-RU" w:eastAsia="ru-RU"/>
        </w:rPr>
        <w:drawing>
          <wp:inline distT="0" distB="0" distL="0" distR="0">
            <wp:extent cx="609600" cy="715618"/>
            <wp:effectExtent l="19050" t="0" r="0" b="0"/>
            <wp:docPr id="2" name="Рисунок 7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4F" w:rsidRDefault="00987E63" w:rsidP="00DD7B4A">
      <w:pPr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  <w:r w:rsidRPr="005E061D">
        <w:rPr>
          <w:b/>
          <w:sz w:val="28"/>
          <w:szCs w:val="28"/>
          <w:lang w:val="ru-RU"/>
        </w:rPr>
        <w:t>АДМИНИСТРАЦИЯ</w:t>
      </w:r>
      <w:r w:rsidR="001D306E" w:rsidRPr="005E061D">
        <w:rPr>
          <w:b/>
          <w:sz w:val="28"/>
          <w:szCs w:val="28"/>
          <w:lang w:val="ru-RU"/>
        </w:rPr>
        <w:t xml:space="preserve"> </w:t>
      </w:r>
    </w:p>
    <w:p w:rsidR="00987E63" w:rsidRPr="005E061D" w:rsidRDefault="0088314F" w:rsidP="00DD7B4A">
      <w:pPr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ТУПИКОВСКОГО</w:t>
      </w:r>
      <w:r w:rsidR="00987E63" w:rsidRPr="005E061D">
        <w:rPr>
          <w:b/>
          <w:sz w:val="28"/>
          <w:szCs w:val="28"/>
          <w:lang w:val="ru-RU"/>
        </w:rPr>
        <w:t xml:space="preserve"> СЕЛЬСКОГО ПОСЕЛЕНИЯ</w:t>
      </w:r>
    </w:p>
    <w:p w:rsidR="00987E63" w:rsidRPr="005E061D" w:rsidRDefault="00987E63" w:rsidP="00987E63">
      <w:pPr>
        <w:spacing w:before="0" w:beforeAutospacing="0" w:after="0" w:afterAutospacing="0"/>
        <w:ind w:firstLine="709"/>
        <w:jc w:val="center"/>
        <w:rPr>
          <w:b/>
          <w:sz w:val="28"/>
          <w:szCs w:val="28"/>
          <w:lang w:val="ru-RU"/>
        </w:rPr>
      </w:pPr>
      <w:r w:rsidRPr="005E061D">
        <w:rPr>
          <w:b/>
          <w:sz w:val="28"/>
          <w:szCs w:val="28"/>
          <w:lang w:val="ru-RU"/>
        </w:rPr>
        <w:t>ХОЛМ-ЖИРКОВСКОГО РАЙОНА СМОЛЕНСКОЙ ОБЛАСТИ</w:t>
      </w:r>
    </w:p>
    <w:p w:rsidR="00987E63" w:rsidRPr="005E061D" w:rsidRDefault="00987E63" w:rsidP="00987E6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92D46" w:rsidRPr="005E061D" w:rsidRDefault="00AA17E5" w:rsidP="00987E6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E061D">
        <w:rPr>
          <w:rFonts w:hAnsi="Times New Roman" w:cs="Times New Roman"/>
          <w:b/>
          <w:color w:val="000000"/>
          <w:sz w:val="28"/>
          <w:szCs w:val="28"/>
          <w:lang w:val="ru-RU"/>
        </w:rPr>
        <w:t>ПОСТАНОВЛЕНИЕ</w:t>
      </w:r>
    </w:p>
    <w:p w:rsidR="00AA17E5" w:rsidRPr="005E061D" w:rsidRDefault="00987E63" w:rsidP="00DD7B4A">
      <w:pPr>
        <w:ind w:firstLine="284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61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AA17E5" w:rsidRPr="005E061D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47BE7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53147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88314F">
        <w:rPr>
          <w:rFonts w:hAnsi="Times New Roman" w:cs="Times New Roman"/>
          <w:color w:val="000000"/>
          <w:sz w:val="28"/>
          <w:szCs w:val="28"/>
          <w:lang w:val="ru-RU"/>
        </w:rPr>
        <w:t xml:space="preserve">9 ноября </w:t>
      </w:r>
      <w:r w:rsidRPr="005E061D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="0088314F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="00AA17E5" w:rsidRPr="005E061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47BE7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314F">
        <w:rPr>
          <w:rFonts w:hAnsi="Times New Roman" w:cs="Times New Roman"/>
          <w:color w:val="000000"/>
          <w:sz w:val="28"/>
          <w:szCs w:val="28"/>
          <w:lang w:val="ru-RU"/>
        </w:rPr>
        <w:t>98</w:t>
      </w:r>
    </w:p>
    <w:p w:rsidR="001D306E" w:rsidRPr="005E061D" w:rsidRDefault="001D306E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  <w:sectPr w:rsidR="001D306E" w:rsidRPr="005E061D" w:rsidSect="00DD7B4A">
          <w:type w:val="continuous"/>
          <w:pgSz w:w="12240" w:h="15840"/>
          <w:pgMar w:top="1134" w:right="851" w:bottom="1134" w:left="1134" w:header="0" w:footer="0" w:gutter="0"/>
          <w:cols w:space="720"/>
          <w:docGrid w:linePitch="299"/>
        </w:sectPr>
      </w:pPr>
    </w:p>
    <w:p w:rsidR="001D306E" w:rsidRPr="005E061D" w:rsidRDefault="00AA17E5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E061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</w:t>
      </w:r>
      <w:r w:rsidR="00E71C41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внесении изменений в Учетную политику</w:t>
      </w:r>
      <w:r w:rsidR="008F4D1D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71C41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F4D1D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Администрации</w:t>
      </w:r>
      <w:r w:rsidR="00987E63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8314F">
        <w:rPr>
          <w:rFonts w:hAnsi="Times New Roman" w:cs="Times New Roman"/>
          <w:color w:val="000000"/>
          <w:sz w:val="28"/>
          <w:szCs w:val="28"/>
          <w:lang w:val="ru-RU"/>
        </w:rPr>
        <w:t>Тупиковского</w:t>
      </w:r>
      <w:proofErr w:type="spellEnd"/>
      <w:r w:rsidR="00987E63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="008F4D1D" w:rsidRPr="005E061D">
        <w:rPr>
          <w:rFonts w:hAnsi="Times New Roman" w:cs="Times New Roman"/>
          <w:color w:val="000000"/>
          <w:sz w:val="28"/>
          <w:szCs w:val="28"/>
          <w:lang w:val="ru-RU"/>
        </w:rPr>
        <w:t>ельского поселения Холм-Жирковского района Смоленской</w:t>
      </w:r>
      <w:r w:rsidR="00987E63" w:rsidRPr="005E06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F4D1D" w:rsidRPr="005E061D">
        <w:rPr>
          <w:rFonts w:hAnsi="Times New Roman" w:cs="Times New Roman"/>
          <w:color w:val="000000"/>
          <w:sz w:val="28"/>
          <w:szCs w:val="28"/>
          <w:lang w:val="ru-RU"/>
        </w:rPr>
        <w:t>области для целей бюджетного учета</w:t>
      </w:r>
    </w:p>
    <w:p w:rsidR="001D306E" w:rsidRPr="005E061D" w:rsidRDefault="001D306E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D306E" w:rsidRPr="005E061D" w:rsidRDefault="001D306E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D306E" w:rsidRPr="005E061D" w:rsidRDefault="001D306E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D306E" w:rsidRPr="005E061D" w:rsidRDefault="001D306E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D306E" w:rsidRPr="005E061D" w:rsidRDefault="001D306E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  <w:sectPr w:rsidR="001D306E" w:rsidRPr="005E061D" w:rsidSect="001D306E">
          <w:type w:val="continuous"/>
          <w:pgSz w:w="12240" w:h="15840"/>
          <w:pgMar w:top="567" w:right="758" w:bottom="1440" w:left="1440" w:header="720" w:footer="720" w:gutter="0"/>
          <w:cols w:num="2" w:space="720"/>
          <w:docGrid w:linePitch="299"/>
        </w:sectPr>
      </w:pPr>
    </w:p>
    <w:p w:rsidR="00712E4F" w:rsidRPr="005E061D" w:rsidRDefault="00712E4F" w:rsidP="00987E6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DD7B4A" w:rsidRPr="005E061D" w:rsidRDefault="00DD7B4A" w:rsidP="00FD4A9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712E4F" w:rsidRPr="005E061D" w:rsidRDefault="00E71C41" w:rsidP="00FD4A9D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E061D">
        <w:rPr>
          <w:rFonts w:cstheme="minorHAnsi"/>
          <w:color w:val="000000"/>
          <w:sz w:val="28"/>
          <w:szCs w:val="28"/>
          <w:lang w:val="ru-RU"/>
        </w:rPr>
        <w:t>В соответствии с требованиями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 xml:space="preserve"> Федерального стандарта «Учетная политика, оценочные значения и ошибки»</w:t>
      </w:r>
      <w:r w:rsidRPr="005E061D">
        <w:rPr>
          <w:rFonts w:cstheme="minorHAnsi"/>
          <w:color w:val="000000"/>
          <w:sz w:val="28"/>
          <w:szCs w:val="28"/>
          <w:lang w:val="ru-RU"/>
        </w:rPr>
        <w:t>,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5E061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>утв</w:t>
      </w:r>
      <w:r w:rsidRPr="005E061D">
        <w:rPr>
          <w:rFonts w:cstheme="minorHAnsi"/>
          <w:color w:val="000000"/>
          <w:sz w:val="28"/>
          <w:szCs w:val="28"/>
          <w:lang w:val="ru-RU"/>
        </w:rPr>
        <w:t>ерждённым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 xml:space="preserve"> приказом Мин</w:t>
      </w:r>
      <w:r w:rsidRPr="005E061D">
        <w:rPr>
          <w:rFonts w:cstheme="minorHAnsi"/>
          <w:color w:val="000000"/>
          <w:sz w:val="28"/>
          <w:szCs w:val="28"/>
          <w:lang w:val="ru-RU"/>
        </w:rPr>
        <w:t xml:space="preserve">истерства 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>фина</w:t>
      </w:r>
      <w:r w:rsidRPr="005E061D">
        <w:rPr>
          <w:rFonts w:cstheme="minorHAnsi"/>
          <w:color w:val="000000"/>
          <w:sz w:val="28"/>
          <w:szCs w:val="28"/>
          <w:lang w:val="ru-RU"/>
        </w:rPr>
        <w:t>нсов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5E061D">
        <w:rPr>
          <w:rFonts w:cstheme="minorHAnsi"/>
          <w:color w:val="000000"/>
          <w:sz w:val="28"/>
          <w:szCs w:val="28"/>
          <w:lang w:val="ru-RU"/>
        </w:rPr>
        <w:t xml:space="preserve">Российской Федерации 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>от 30.12.2017 № 274н</w:t>
      </w:r>
      <w:r w:rsidR="000C7D22" w:rsidRPr="000C7D22">
        <w:rPr>
          <w:rFonts w:cstheme="minorHAnsi"/>
          <w:color w:val="000000"/>
          <w:sz w:val="28"/>
          <w:szCs w:val="28"/>
          <w:lang w:val="ru-RU"/>
        </w:rPr>
        <w:t>.</w:t>
      </w:r>
      <w:r w:rsidR="0088314F">
        <w:rPr>
          <w:rFonts w:cstheme="minorHAnsi"/>
          <w:color w:val="000000"/>
          <w:sz w:val="28"/>
          <w:szCs w:val="28"/>
          <w:lang w:val="ru-RU"/>
        </w:rPr>
        <w:t>,</w:t>
      </w:r>
      <w:r w:rsidRPr="005E061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A17E5" w:rsidRPr="005E061D">
        <w:rPr>
          <w:rFonts w:cstheme="minorHAnsi"/>
          <w:color w:val="000000"/>
          <w:sz w:val="28"/>
          <w:szCs w:val="28"/>
          <w:lang w:val="ru-RU"/>
        </w:rPr>
        <w:t xml:space="preserve"> Администрация </w:t>
      </w:r>
      <w:proofErr w:type="spellStart"/>
      <w:r w:rsidR="0088314F">
        <w:rPr>
          <w:rFonts w:cstheme="minorHAnsi"/>
          <w:color w:val="000000"/>
          <w:sz w:val="28"/>
          <w:szCs w:val="28"/>
          <w:lang w:val="ru-RU"/>
        </w:rPr>
        <w:t>Тупиковского</w:t>
      </w:r>
      <w:proofErr w:type="spellEnd"/>
      <w:r w:rsidR="00987E63" w:rsidRPr="005E061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AA17E5" w:rsidRPr="005E061D">
        <w:rPr>
          <w:rFonts w:cstheme="minorHAnsi"/>
          <w:color w:val="000000"/>
          <w:sz w:val="28"/>
          <w:szCs w:val="28"/>
          <w:lang w:val="ru-RU"/>
        </w:rPr>
        <w:t>сельского поселения Холм-Жирковского района Смоленской области</w:t>
      </w:r>
    </w:p>
    <w:p w:rsidR="00712E4F" w:rsidRPr="005E061D" w:rsidRDefault="00AA17E5" w:rsidP="001D306E">
      <w:pPr>
        <w:spacing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E061D">
        <w:rPr>
          <w:rFonts w:cstheme="minorHAnsi"/>
          <w:color w:val="000000"/>
          <w:sz w:val="28"/>
          <w:szCs w:val="28"/>
          <w:lang w:val="ru-RU"/>
        </w:rPr>
        <w:t>ПОСТАНОВЛЯЕТ</w:t>
      </w:r>
      <w:r w:rsidR="008F4D1D" w:rsidRPr="005E061D">
        <w:rPr>
          <w:rFonts w:cstheme="minorHAnsi"/>
          <w:color w:val="000000"/>
          <w:sz w:val="28"/>
          <w:szCs w:val="28"/>
          <w:lang w:val="ru-RU"/>
        </w:rPr>
        <w:t>:</w:t>
      </w:r>
    </w:p>
    <w:p w:rsidR="00DD7B4A" w:rsidRPr="005E061D" w:rsidRDefault="008F4D1D" w:rsidP="00E71C4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E061D">
        <w:rPr>
          <w:rFonts w:cstheme="minorHAnsi"/>
          <w:color w:val="000000"/>
          <w:sz w:val="28"/>
          <w:szCs w:val="28"/>
          <w:lang w:val="ru-RU"/>
        </w:rPr>
        <w:t>1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. Внести в раздел </w:t>
      </w:r>
      <w:r w:rsidR="00E71C41" w:rsidRPr="005E061D">
        <w:rPr>
          <w:rFonts w:cstheme="minorHAnsi"/>
          <w:color w:val="000000"/>
          <w:sz w:val="28"/>
          <w:szCs w:val="28"/>
        </w:rPr>
        <w:t>V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 «Методика ведения бухгалтерского учёта, оценки отдельных видов имущества и обязательств» Учетной политики </w:t>
      </w:r>
      <w:r w:rsidR="000C380A" w:rsidRPr="005E061D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Администрации </w:t>
      </w:r>
      <w:proofErr w:type="spellStart"/>
      <w:r w:rsidR="0088314F">
        <w:rPr>
          <w:rFonts w:cstheme="minorHAnsi"/>
          <w:color w:val="000000"/>
          <w:sz w:val="28"/>
          <w:szCs w:val="28"/>
          <w:lang w:val="ru-RU"/>
        </w:rPr>
        <w:t>Тупиковского</w:t>
      </w:r>
      <w:proofErr w:type="spellEnd"/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 сельского поселения Холм-Жирковского района Смоленской области</w:t>
      </w:r>
      <w:r w:rsidR="000C380A" w:rsidRPr="005E061D">
        <w:rPr>
          <w:rFonts w:cstheme="minorHAnsi"/>
          <w:color w:val="000000"/>
          <w:sz w:val="28"/>
          <w:szCs w:val="28"/>
          <w:lang w:val="ru-RU"/>
        </w:rPr>
        <w:t xml:space="preserve"> для целей бюджетного учёта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, </w:t>
      </w:r>
      <w:proofErr w:type="gramStart"/>
      <w:r w:rsidR="00E71C41" w:rsidRPr="005E061D">
        <w:rPr>
          <w:rFonts w:cstheme="minorHAnsi"/>
          <w:color w:val="000000"/>
          <w:sz w:val="28"/>
          <w:szCs w:val="28"/>
          <w:lang w:val="ru-RU"/>
        </w:rPr>
        <w:t>утверждённую</w:t>
      </w:r>
      <w:proofErr w:type="gramEnd"/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 постановлением Администрации </w:t>
      </w:r>
      <w:proofErr w:type="spellStart"/>
      <w:r w:rsidR="0088314F">
        <w:rPr>
          <w:rFonts w:cstheme="minorHAnsi"/>
          <w:color w:val="000000"/>
          <w:sz w:val="28"/>
          <w:szCs w:val="28"/>
          <w:lang w:val="ru-RU"/>
        </w:rPr>
        <w:t>Тупиковского</w:t>
      </w:r>
      <w:proofErr w:type="spellEnd"/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 сельского поселения Холм-Жирковског</w:t>
      </w:r>
      <w:r w:rsidR="0088314F">
        <w:rPr>
          <w:rFonts w:cstheme="minorHAnsi"/>
          <w:color w:val="000000"/>
          <w:sz w:val="28"/>
          <w:szCs w:val="28"/>
          <w:lang w:val="ru-RU"/>
        </w:rPr>
        <w:t>о района Смоленской области от 28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>.0</w:t>
      </w:r>
      <w:r w:rsidR="0088314F">
        <w:rPr>
          <w:rFonts w:cstheme="minorHAnsi"/>
          <w:color w:val="000000"/>
          <w:sz w:val="28"/>
          <w:szCs w:val="28"/>
          <w:lang w:val="ru-RU"/>
        </w:rPr>
        <w:t>3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.2023 № </w:t>
      </w:r>
      <w:r w:rsidR="0088314F">
        <w:rPr>
          <w:rFonts w:cstheme="minorHAnsi"/>
          <w:color w:val="000000"/>
          <w:sz w:val="28"/>
          <w:szCs w:val="28"/>
          <w:lang w:val="ru-RU"/>
        </w:rPr>
        <w:t>10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 следующие изменения:</w:t>
      </w:r>
    </w:p>
    <w:p w:rsidR="00E71C41" w:rsidRPr="005E061D" w:rsidRDefault="00D83C0A" w:rsidP="00E71C4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1.1.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>подраздел 8 «Расчеты с подотчетными лицами» изложить в новой редакции</w:t>
      </w:r>
      <w:r>
        <w:rPr>
          <w:rFonts w:cstheme="minorHAnsi"/>
          <w:color w:val="000000"/>
          <w:sz w:val="28"/>
          <w:szCs w:val="28"/>
          <w:lang w:val="ru-RU"/>
        </w:rPr>
        <w:t>:</w:t>
      </w:r>
      <w:r w:rsidR="00E71C41" w:rsidRPr="005E061D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712E4F" w:rsidRPr="00D83C0A" w:rsidRDefault="00D83C0A" w:rsidP="00D83C0A">
      <w:pPr>
        <w:spacing w:before="0" w:beforeAutospacing="0" w:after="0" w:afterAutospacing="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83C0A">
        <w:rPr>
          <w:rFonts w:cstheme="minorHAnsi"/>
          <w:b/>
          <w:bCs/>
          <w:color w:val="000000"/>
          <w:sz w:val="28"/>
          <w:szCs w:val="28"/>
          <w:lang w:val="ru-RU"/>
        </w:rPr>
        <w:t>«</w:t>
      </w:r>
      <w:r w:rsidR="000C380A" w:rsidRPr="00D83C0A">
        <w:rPr>
          <w:rFonts w:cstheme="minorHAnsi"/>
          <w:b/>
          <w:bCs/>
          <w:color w:val="000000"/>
          <w:sz w:val="28"/>
          <w:szCs w:val="28"/>
          <w:lang w:val="ru-RU"/>
        </w:rPr>
        <w:t>8.</w:t>
      </w:r>
      <w:r w:rsidR="008F4D1D" w:rsidRPr="00D83C0A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Расчеты с подотчетными лицами</w:t>
      </w:r>
    </w:p>
    <w:p w:rsidR="000C380A" w:rsidRPr="00D83C0A" w:rsidRDefault="000C380A" w:rsidP="00D83C0A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b/>
          <w:bCs/>
          <w:sz w:val="28"/>
          <w:szCs w:val="28"/>
        </w:rPr>
        <w:t>8.1. Общие положения</w:t>
      </w:r>
    </w:p>
    <w:p w:rsidR="000C380A" w:rsidRPr="00C37FD6" w:rsidRDefault="000C380A" w:rsidP="000C380A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8.1.1.  Порядок устанавливает единые правила расчетов с подотчетными лицами.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8.1.2. Основными нормативными правовыми актами, использованными при разработке настоящего Порядка, являются: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- Указание N 3210-У;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- Инструкция N 157н;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lastRenderedPageBreak/>
        <w:t>- Приказ Минфина России N 52н;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- Положение об особенностях направления работников в служебные командировки, утвержденное Постановлением Правительства РФ от 13.10.2008 N 749.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380A" w:rsidRPr="00D83C0A" w:rsidRDefault="000C380A" w:rsidP="000C380A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b/>
          <w:bCs/>
          <w:sz w:val="28"/>
          <w:szCs w:val="28"/>
        </w:rPr>
        <w:t>8.2. Порядок выдачи денежных средств под отчет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8.2.1. Денежные средства выдаются (перечисляются) под отчет: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- на административно-хозяйственные нужды;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- покрытие (возмещение) затрат, связанных со служебными командировками.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8.2.2. Получать подотчетные суммы на административно-хозяйственные нужды имеют право работники, замещающие должности, которые приведены в перечне, утверждаемом распорядительным актом руководителя.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8.2.3. Сумма денежных средств, выдаваемых под отчет одному лицу на административно-хозяйственные нужды, с учетом перерасхода не может превышать 100 000 (сто тысяч) руб.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8.2.4. Денежные средства под отчет на административно-хозяйственные нужды перечисляются на банковские дебетовые карты сотрудников.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8.2.5. Максимальный срок выдачи денежных средств под отчет на административно-хозяйственные нужды составляет 10 календарных дней.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8.2.6. Подотчетные суммы на осуществление командировочных расходов выдаются работникам, состоящим в трудовых отношениях, при направлении в служебную командировку в соответствии с распорядительным актом руководителя.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8.2.7. Авансы на расходы, связанные со служебными командировками, перечисляются на банковские дебетовые карты сотрудников.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8.2.8. Для получения денежных средств под отчет работник оформляет письменное заявление с указанием назначения аванса, расчета (обоснования) его размера и срока, на который он выдается. Форма заявления приведена в Приложении к настоящему Порядку.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8.2.9. На заявлении работника уполномоченное должностное лицо проставляет отметку о наличии (отсутствии) на текущую дату задолженности по ранее выданным авансам. При наличии за работником задолженности указываются ее сумма и срок отчета по выданному авансу, ставятся дата и подпись уполномоченного лица. Если задолженности нет, на заявлении делается отметка "Задолженность отсутствует" с указанием даты и проставлением подписи уполномоченного лица.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8.2.10. Руководитель в течение двух рабочих дней рассматривает заявление и указывает на нем сумму денежных средств, выдаваемых (перечисляемых) работнику под отчет, и срок, на который они выдаются, ставит подпись и дату.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8.2.11. Выдача (перечисление) денежных средств под отчет производится при условии, что за подотчетным лицом нет задолженности по денежным средствам, по которым наступил срок представления отчета.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lastRenderedPageBreak/>
        <w:t>8.2.12. Передача выданных (перечисленных) под отчет денежных средств одним лицом другому запрещается.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8.2.13. В исключительных случаях, когда работник с разрешения руководителя произвел оплату расходов за счет собственных средств, производится возмещение таких расходов. Основанием для этого является авансовый отчет работника об израсходованных средствах, утвержденный руководителем, с приложением подтверждающих документов.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380A" w:rsidRPr="00D83C0A" w:rsidRDefault="000C380A" w:rsidP="000C380A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b/>
          <w:bCs/>
          <w:sz w:val="28"/>
          <w:szCs w:val="28"/>
        </w:rPr>
        <w:t>8.3. Порядок представления отчетности подотчетными лицами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8.3.1. По израсходованным суммам подотчетное лицо представляет авансовый отчет с приложением документов, подтверждающих произведенные расходы. Документы, приложенные к авансовому отчету, нумеруются подотчетным лицом в порядке их записи в отчете.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8.3.2. Отчет о расходах на административно-хозяйственные нужды представляется подотчетным лицом не позднее окончания установленного руководителем срока, на который были выданы денежные средства.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8.3.3. Отчет о командировочных расходах представляется работником в срок, установленный руководителем, но не позднее трех рабочих дней со дня возвращения из командировки.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8.3.4. Должностные лица, ответственные за оформление соответствующих фактов хозяйственной жизни, проверяют правильность оформления отчета, наличие документов, подтверждающих произведенные расходы, обоснованность расходования средств.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8.3.5. Все прилагаемые к авансовому отчету документы должны быть оформлены в соответствии с требованиями законодательства РФ: с заполнением необходимых граф, указанием реквизитов, наличием подписей и т.д.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8.3.6. Проверенный отчет утверждает руководитель. После этого отчет принимается к учету.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8.3.7. Проверка и утверждение авансового отчета осуществляются в течение срока, установленного руководителем, после представления отчета подотчетным лицом.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8.3.8. Суммы превышения расходов подотчетного лица, принятых к учету, над ранее выданным авансом (сумма утвержденного перерасхода) в течение установленного руководителем срока перечисляются на банковские дебетовые карты сотрудников.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8.3.9. Остаток неиспользованного аванса вносится подотчетным лицом не позднее дня, следующего за днем утверждения отчета руководителем.</w:t>
      </w:r>
    </w:p>
    <w:p w:rsidR="000C380A" w:rsidRPr="00D83C0A" w:rsidRDefault="000C380A" w:rsidP="000C380A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t>8.3.10. Если работник в установленный срок не представил отчет или не возвратил остаток неиспользованного аванса, работодатель имеет право удержать из заработной платы работника сумму задолженности по выданному авансу с соблюдением требований, установленных ст. ст. 137 и 138 ТК РФ.</w:t>
      </w:r>
    </w:p>
    <w:p w:rsidR="000C380A" w:rsidRPr="00D83C0A" w:rsidRDefault="000C380A" w:rsidP="000C380A">
      <w:pPr>
        <w:pStyle w:val="ConsNormal"/>
        <w:rPr>
          <w:rFonts w:ascii="Times New Roman" w:hAnsi="Times New Roman"/>
          <w:sz w:val="28"/>
          <w:szCs w:val="28"/>
        </w:rPr>
      </w:pPr>
      <w:r w:rsidRPr="00D83C0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D83C0A">
        <w:rPr>
          <w:rFonts w:ascii="Times New Roman" w:hAnsi="Times New Roman"/>
          <w:sz w:val="28"/>
          <w:szCs w:val="28"/>
        </w:rPr>
        <w:t>3.11. При увольнении работника, имеющего задолженность по подотчетным суммам, остаток этой задолженности удерживается из причитающихся при увольнении работнику выплат.</w:t>
      </w:r>
      <w:r w:rsidR="009143B9">
        <w:rPr>
          <w:rFonts w:ascii="Times New Roman" w:hAnsi="Times New Roman"/>
          <w:sz w:val="28"/>
          <w:szCs w:val="28"/>
        </w:rPr>
        <w:t>».</w:t>
      </w:r>
    </w:p>
    <w:p w:rsidR="00DA4144" w:rsidRDefault="00DA4144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D83C0A" w:rsidRDefault="00D83C0A" w:rsidP="009143B9">
      <w:pPr>
        <w:pStyle w:val="ConsNormal"/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3C0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приложение </w:t>
      </w:r>
      <w:r w:rsidR="009143B9">
        <w:rPr>
          <w:rFonts w:ascii="Times New Roman" w:hAnsi="Times New Roman" w:cs="Times New Roman"/>
          <w:sz w:val="28"/>
          <w:szCs w:val="28"/>
        </w:rPr>
        <w:t>к подразделу 8 к</w:t>
      </w:r>
      <w:r>
        <w:rPr>
          <w:rFonts w:ascii="Times New Roman" w:hAnsi="Times New Roman" w:cs="Times New Roman"/>
          <w:sz w:val="28"/>
          <w:szCs w:val="28"/>
        </w:rPr>
        <w:t xml:space="preserve"> Порядку выдачи под отчет денежных средств:</w:t>
      </w:r>
    </w:p>
    <w:p w:rsidR="00D83C0A" w:rsidRPr="00D83C0A" w:rsidRDefault="00D83C0A" w:rsidP="00D83C0A">
      <w:pPr>
        <w:pStyle w:val="ConsNormal"/>
        <w:tabs>
          <w:tab w:val="left" w:pos="90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0C380A" w:rsidRPr="00557D58" w:rsidRDefault="000C380A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7D58">
        <w:rPr>
          <w:rFonts w:ascii="Times New Roman" w:hAnsi="Times New Roman" w:cs="Times New Roman"/>
          <w:sz w:val="24"/>
          <w:szCs w:val="24"/>
        </w:rPr>
        <w:t>Приложение</w:t>
      </w:r>
    </w:p>
    <w:p w:rsidR="000C380A" w:rsidRPr="00557D58" w:rsidRDefault="000C380A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7D5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7D58">
        <w:rPr>
          <w:rFonts w:ascii="Times New Roman" w:hAnsi="Times New Roman" w:cs="Times New Roman"/>
          <w:sz w:val="24"/>
          <w:szCs w:val="24"/>
        </w:rPr>
        <w:t>орядку выдачи под отчет денежных средств</w:t>
      </w:r>
    </w:p>
    <w:p w:rsidR="000C380A" w:rsidRPr="00557D58" w:rsidRDefault="000C380A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7D5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C380A" w:rsidRPr="00557D58" w:rsidRDefault="000C380A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7D58">
        <w:rPr>
          <w:rFonts w:ascii="Times New Roman" w:hAnsi="Times New Roman" w:cs="Times New Roman"/>
          <w:sz w:val="24"/>
          <w:szCs w:val="24"/>
        </w:rPr>
        <w:t>(должность, фамилия, инициалы руководителя)</w:t>
      </w:r>
    </w:p>
    <w:p w:rsidR="000C380A" w:rsidRPr="00557D58" w:rsidRDefault="000C380A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7D58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0C380A" w:rsidRPr="00557D58" w:rsidRDefault="000C380A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  <w:r w:rsidRPr="00557D58">
        <w:rPr>
          <w:rFonts w:ascii="Times New Roman" w:hAnsi="Times New Roman" w:cs="Times New Roman"/>
          <w:sz w:val="24"/>
          <w:szCs w:val="24"/>
        </w:rPr>
        <w:t>(должность, фамилия, инициалы работника)</w:t>
      </w:r>
    </w:p>
    <w:p w:rsidR="000C380A" w:rsidRPr="00557D58" w:rsidRDefault="000C380A" w:rsidP="000C380A">
      <w:pPr>
        <w:pStyle w:val="ConsNormal"/>
        <w:jc w:val="right"/>
        <w:rPr>
          <w:rFonts w:ascii="Times New Roman" w:hAnsi="Times New Roman" w:cs="Times New Roman"/>
          <w:sz w:val="24"/>
          <w:szCs w:val="24"/>
        </w:rPr>
      </w:pPr>
    </w:p>
    <w:p w:rsidR="000C380A" w:rsidRPr="00557D58" w:rsidRDefault="000C380A" w:rsidP="000C380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557D58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0C380A" w:rsidRPr="000C380A" w:rsidRDefault="000C380A" w:rsidP="000C380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C38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выдаче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(возмещении) </w:t>
      </w:r>
      <w:r w:rsidRPr="000C38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денежных средств под отчет</w:t>
      </w:r>
    </w:p>
    <w:p w:rsidR="000C380A" w:rsidRPr="000C380A" w:rsidRDefault="000C380A" w:rsidP="000C38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380A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выдать мне под отчет денежные средства</w:t>
      </w:r>
      <w:r>
        <w:rPr>
          <w:rFonts w:ascii="Times New Roman" w:hAnsi="Times New Roman"/>
          <w:sz w:val="24"/>
          <w:szCs w:val="24"/>
          <w:lang w:val="ru-RU"/>
        </w:rPr>
        <w:t xml:space="preserve"> (возместить расходы, произведенные за счет собственных средств)</w:t>
      </w:r>
      <w:r w:rsidRPr="000C38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C380A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gramStart"/>
      <w:r w:rsidRPr="000C380A">
        <w:rPr>
          <w:rFonts w:ascii="Times New Roman" w:hAnsi="Times New Roman"/>
          <w:i/>
          <w:sz w:val="24"/>
          <w:szCs w:val="24"/>
          <w:lang w:val="ru-RU"/>
        </w:rPr>
        <w:t>нужное</w:t>
      </w:r>
      <w:proofErr w:type="gramEnd"/>
      <w:r w:rsidRPr="000C380A">
        <w:rPr>
          <w:rFonts w:ascii="Times New Roman" w:hAnsi="Times New Roman"/>
          <w:i/>
          <w:sz w:val="24"/>
          <w:szCs w:val="24"/>
          <w:lang w:val="ru-RU"/>
        </w:rPr>
        <w:t xml:space="preserve"> подчеркнуть)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380A">
        <w:rPr>
          <w:rFonts w:ascii="Times New Roman" w:eastAsia="Times New Roman" w:hAnsi="Times New Roman" w:cs="Times New Roman"/>
          <w:sz w:val="24"/>
          <w:szCs w:val="24"/>
          <w:lang w:val="ru-RU"/>
        </w:rPr>
        <w:t>в размере _________________________________ руб.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380A">
        <w:rPr>
          <w:rFonts w:ascii="Times New Roman" w:eastAsia="Times New Roman" w:hAnsi="Times New Roman" w:cs="Times New Roman"/>
          <w:sz w:val="24"/>
          <w:szCs w:val="24"/>
          <w:lang w:val="ru-RU"/>
        </w:rPr>
        <w:t>на 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0C380A" w:rsidRPr="000C380A" w:rsidRDefault="000C380A" w:rsidP="000C380A">
      <w:pPr>
        <w:spacing w:before="0" w:beforeAutospacing="0" w:after="0" w:afterAutospacing="0"/>
        <w:ind w:left="368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380A">
        <w:rPr>
          <w:rFonts w:ascii="Times New Roman" w:eastAsia="Times New Roman" w:hAnsi="Times New Roman" w:cs="Times New Roman"/>
          <w:sz w:val="24"/>
          <w:szCs w:val="24"/>
          <w:lang w:val="ru-RU"/>
        </w:rPr>
        <w:t>(указать назначение аванса)</w:t>
      </w:r>
    </w:p>
    <w:p w:rsidR="000C380A" w:rsidRPr="000C380A" w:rsidRDefault="000C380A" w:rsidP="000C380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C380A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(обоснование) суммы аванса: _________________________________________________________</w:t>
      </w:r>
    </w:p>
    <w:p w:rsidR="000C380A" w:rsidRPr="005665BD" w:rsidRDefault="000C380A" w:rsidP="000C3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65B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566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5BD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566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65B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5665BD">
        <w:rPr>
          <w:rFonts w:ascii="Times New Roman" w:eastAsia="Times New Roman" w:hAnsi="Times New Roman" w:cs="Times New Roman"/>
          <w:sz w:val="24"/>
          <w:szCs w:val="24"/>
        </w:rPr>
        <w:t xml:space="preserve"> "___" ____________ 20__ г.</w:t>
      </w:r>
    </w:p>
    <w:tbl>
      <w:tblPr>
        <w:tblW w:w="0" w:type="auto"/>
        <w:tblLook w:val="04A0"/>
      </w:tblPr>
      <w:tblGrid>
        <w:gridCol w:w="5048"/>
        <w:gridCol w:w="5210"/>
      </w:tblGrid>
      <w:tr w:rsidR="000C380A" w:rsidRPr="00163433" w:rsidTr="000C380A">
        <w:tc>
          <w:tcPr>
            <w:tcW w:w="5048" w:type="dxa"/>
          </w:tcPr>
          <w:p w:rsidR="000C380A" w:rsidRPr="00163433" w:rsidRDefault="000C380A" w:rsidP="00B202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33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5210" w:type="dxa"/>
          </w:tcPr>
          <w:p w:rsidR="000C380A" w:rsidRPr="00163433" w:rsidRDefault="000C380A" w:rsidP="00B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C380A" w:rsidRPr="00163433" w:rsidTr="000C380A">
        <w:tc>
          <w:tcPr>
            <w:tcW w:w="5048" w:type="dxa"/>
          </w:tcPr>
          <w:p w:rsidR="000C380A" w:rsidRPr="00163433" w:rsidRDefault="000C380A" w:rsidP="00B202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0C380A" w:rsidRPr="00163433" w:rsidRDefault="000C380A" w:rsidP="00B202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43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6343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163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4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proofErr w:type="spellEnd"/>
            <w:r w:rsidRPr="0016343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C380A" w:rsidRPr="005665BD" w:rsidRDefault="000C380A" w:rsidP="000C380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7"/>
        <w:gridCol w:w="2268"/>
        <w:gridCol w:w="2693"/>
        <w:gridCol w:w="2410"/>
      </w:tblGrid>
      <w:tr w:rsidR="000C380A" w:rsidRPr="00D83C0A" w:rsidTr="000C380A">
        <w:tc>
          <w:tcPr>
            <w:tcW w:w="53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80A" w:rsidRPr="000C380A" w:rsidRDefault="000C380A" w:rsidP="00B2025B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Отметка о наличии задолженности работника по ранее полученным авансам</w:t>
            </w:r>
          </w:p>
          <w:p w:rsidR="000C380A" w:rsidRPr="000C380A" w:rsidRDefault="000C380A" w:rsidP="00B2025B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80A" w:rsidRPr="000C380A" w:rsidRDefault="000C380A" w:rsidP="00B2025B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8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Задолженность (</w:t>
            </w:r>
            <w:proofErr w:type="gramStart"/>
            <w:r w:rsidRPr="000C38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proofErr w:type="gramEnd"/>
            <w:r w:rsidRPr="000C38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/отсутствует) ______________</w:t>
            </w:r>
          </w:p>
          <w:p w:rsidR="000C380A" w:rsidRPr="000C380A" w:rsidRDefault="000C380A" w:rsidP="00B2025B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8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задолженности (при наличии) ___________ руб.</w:t>
            </w:r>
          </w:p>
          <w:p w:rsidR="000C380A" w:rsidRPr="000C380A" w:rsidRDefault="000C380A" w:rsidP="00B2025B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8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 отчета по выданному авансу "__" _______ 20__ г.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380A" w:rsidRPr="000C380A" w:rsidRDefault="000C380A" w:rsidP="00B2025B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8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Решение руководителя о выдаче денежных средств под отчет</w:t>
            </w:r>
          </w:p>
          <w:p w:rsidR="000C380A" w:rsidRPr="000C380A" w:rsidRDefault="000C380A" w:rsidP="00B2025B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80A" w:rsidRPr="000C380A" w:rsidRDefault="000C380A" w:rsidP="00B2025B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8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Выдать ____________________________ руб.</w:t>
            </w:r>
          </w:p>
          <w:p w:rsidR="000C380A" w:rsidRPr="000C380A" w:rsidRDefault="000C380A" w:rsidP="00B2025B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38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срок до "__" ____________ 20__ г.</w:t>
            </w:r>
          </w:p>
        </w:tc>
      </w:tr>
      <w:tr w:rsidR="000C380A" w:rsidRPr="005E511D" w:rsidTr="000C380A"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C380A" w:rsidRPr="005E511D" w:rsidRDefault="000C380A" w:rsidP="00D83C0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3C0A" w:rsidRDefault="000C380A" w:rsidP="00D83C0A">
            <w:pPr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/______/</w:t>
            </w:r>
          </w:p>
          <w:p w:rsidR="000C380A" w:rsidRPr="005E511D" w:rsidRDefault="000C380A" w:rsidP="00D83C0A">
            <w:pPr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83C0A" w:rsidRDefault="00D83C0A" w:rsidP="00D83C0A">
            <w:pPr>
              <w:pBdr>
                <w:bottom w:val="single" w:sz="12" w:space="1" w:color="auto"/>
              </w:pBdr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80A" w:rsidRPr="00D83C0A" w:rsidRDefault="00D83C0A" w:rsidP="00D83C0A">
            <w:pPr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(Ф.И.О.)</w:t>
            </w:r>
          </w:p>
          <w:p w:rsidR="000C380A" w:rsidRPr="005E511D" w:rsidRDefault="009143B9" w:rsidP="009143B9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C380A"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C380A"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_____20__ г.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83C0A" w:rsidRDefault="00D83C0A" w:rsidP="00D83C0A">
            <w:pPr>
              <w:pBdr>
                <w:bottom w:val="single" w:sz="12" w:space="1" w:color="auto"/>
              </w:pBdr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C380A" w:rsidRPr="005E511D" w:rsidRDefault="000C380A" w:rsidP="00D83C0A">
            <w:pPr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143B9" w:rsidRDefault="000C380A" w:rsidP="009143B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83C0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Ф.И.О</w:t>
            </w: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C380A" w:rsidRPr="005E511D" w:rsidRDefault="000C380A" w:rsidP="009143B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11D">
              <w:rPr>
                <w:rFonts w:ascii="Times New Roman" w:eastAsia="Times New Roman" w:hAnsi="Times New Roman" w:cs="Times New Roman"/>
                <w:sz w:val="24"/>
                <w:szCs w:val="24"/>
              </w:rPr>
              <w:t>"___" ________ 20__ г.</w:t>
            </w:r>
          </w:p>
        </w:tc>
      </w:tr>
    </w:tbl>
    <w:p w:rsidR="00712E4F" w:rsidRPr="008F4D1D" w:rsidRDefault="000C380A" w:rsidP="001D306E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:rsidR="00D83C0A" w:rsidRDefault="00247BE7" w:rsidP="009143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 </w:t>
      </w:r>
      <w:r w:rsidR="00D83C0A">
        <w:rPr>
          <w:rFonts w:cstheme="minorHAnsi"/>
          <w:color w:val="000000"/>
          <w:sz w:val="28"/>
          <w:szCs w:val="28"/>
          <w:lang w:val="ru-RU"/>
        </w:rPr>
        <w:t xml:space="preserve">        2</w:t>
      </w:r>
      <w:r w:rsidR="00D83C0A" w:rsidRPr="005E061D">
        <w:rPr>
          <w:rFonts w:cstheme="minorHAnsi"/>
          <w:color w:val="000000"/>
          <w:sz w:val="28"/>
          <w:szCs w:val="28"/>
          <w:lang w:val="ru-RU"/>
        </w:rPr>
        <w:t xml:space="preserve">. </w:t>
      </w:r>
      <w:proofErr w:type="gramStart"/>
      <w:r w:rsidR="00D83C0A" w:rsidRPr="00FF170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D83C0A" w:rsidRPr="00FF170E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учетной политики возложить на </w:t>
      </w:r>
      <w:r w:rsidR="00D83C0A">
        <w:rPr>
          <w:rFonts w:ascii="Times New Roman" w:hAnsi="Times New Roman" w:cs="Times New Roman"/>
          <w:sz w:val="28"/>
          <w:szCs w:val="28"/>
          <w:lang w:val="ru-RU"/>
        </w:rPr>
        <w:t xml:space="preserve">ведущего специалиста </w:t>
      </w:r>
      <w:r w:rsidR="00D83C0A" w:rsidRPr="00FF17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  <w:proofErr w:type="spellStart"/>
      <w:r w:rsidR="00D83C0A" w:rsidRPr="00FF170E">
        <w:rPr>
          <w:rFonts w:ascii="Times New Roman" w:hAnsi="Times New Roman" w:cs="Times New Roman"/>
          <w:sz w:val="28"/>
          <w:szCs w:val="28"/>
          <w:lang w:val="ru-RU"/>
        </w:rPr>
        <w:t>Тупиковского</w:t>
      </w:r>
      <w:proofErr w:type="spellEnd"/>
      <w:r w:rsidR="00D83C0A" w:rsidRPr="00FF170E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Холм-Жирковского района Смоленской области Василькову Т.А.</w:t>
      </w:r>
    </w:p>
    <w:p w:rsidR="009143B9" w:rsidRDefault="009143B9" w:rsidP="009143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3B9" w:rsidRDefault="009143B9" w:rsidP="009143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43B9" w:rsidRPr="00FF170E" w:rsidRDefault="009143B9" w:rsidP="009143B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3C0A" w:rsidRDefault="00D83C0A" w:rsidP="00D83C0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E061D">
        <w:rPr>
          <w:rFonts w:cstheme="minorHAnsi"/>
          <w:color w:val="000000"/>
          <w:sz w:val="28"/>
          <w:szCs w:val="28"/>
          <w:lang w:val="ru-RU"/>
        </w:rPr>
        <w:t>Глава муниципального образования</w:t>
      </w:r>
    </w:p>
    <w:p w:rsidR="00D83C0A" w:rsidRPr="005E061D" w:rsidRDefault="00D83C0A" w:rsidP="00D83C0A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spellStart"/>
      <w:r>
        <w:rPr>
          <w:rFonts w:cstheme="minorHAnsi"/>
          <w:color w:val="000000"/>
          <w:sz w:val="28"/>
          <w:szCs w:val="28"/>
          <w:lang w:val="ru-RU"/>
        </w:rPr>
        <w:t>Тупиковского</w:t>
      </w:r>
      <w:proofErr w:type="spellEnd"/>
      <w:r w:rsidRPr="005E061D">
        <w:rPr>
          <w:rFonts w:cstheme="minorHAnsi"/>
          <w:color w:val="000000"/>
          <w:sz w:val="28"/>
          <w:szCs w:val="28"/>
          <w:lang w:val="ru-RU"/>
        </w:rPr>
        <w:t xml:space="preserve"> сельского поселения</w:t>
      </w:r>
    </w:p>
    <w:p w:rsidR="00D83C0A" w:rsidRPr="005E061D" w:rsidRDefault="00D83C0A" w:rsidP="00D83C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E061D">
        <w:rPr>
          <w:rFonts w:cstheme="minorHAnsi"/>
          <w:color w:val="000000"/>
          <w:sz w:val="28"/>
          <w:szCs w:val="28"/>
          <w:lang w:val="ru-RU"/>
        </w:rPr>
        <w:t>Холм-Жирковского района</w:t>
      </w:r>
    </w:p>
    <w:p w:rsidR="00D83C0A" w:rsidRPr="005E061D" w:rsidRDefault="00D83C0A" w:rsidP="00D83C0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5E061D">
        <w:rPr>
          <w:rFonts w:cstheme="minorHAnsi"/>
          <w:color w:val="000000"/>
          <w:sz w:val="28"/>
          <w:szCs w:val="28"/>
          <w:lang w:val="ru-RU"/>
        </w:rPr>
        <w:t xml:space="preserve">Смоленской области                                                                            </w:t>
      </w:r>
      <w:r>
        <w:rPr>
          <w:rFonts w:cstheme="minorHAnsi"/>
          <w:color w:val="000000"/>
          <w:sz w:val="28"/>
          <w:szCs w:val="28"/>
          <w:lang w:val="ru-RU"/>
        </w:rPr>
        <w:t>М.В. Козел</w:t>
      </w:r>
    </w:p>
    <w:p w:rsidR="00DE0914" w:rsidRDefault="00247BE7" w:rsidP="008F4D1D">
      <w:pPr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</w:t>
      </w:r>
    </w:p>
    <w:p w:rsidR="00DE0914" w:rsidRDefault="00DE0914" w:rsidP="008F4D1D">
      <w:pPr>
        <w:jc w:val="both"/>
        <w:rPr>
          <w:rFonts w:cstheme="minorHAnsi"/>
          <w:sz w:val="24"/>
          <w:szCs w:val="24"/>
          <w:lang w:val="ru-RU"/>
        </w:rPr>
      </w:pPr>
    </w:p>
    <w:p w:rsidR="00DE0914" w:rsidRDefault="00DE0914" w:rsidP="008F4D1D">
      <w:pPr>
        <w:jc w:val="both"/>
        <w:rPr>
          <w:rFonts w:cstheme="minorHAnsi"/>
          <w:sz w:val="24"/>
          <w:szCs w:val="24"/>
          <w:lang w:val="ru-RU"/>
        </w:rPr>
      </w:pPr>
    </w:p>
    <w:p w:rsidR="00773B1D" w:rsidRDefault="00773B1D" w:rsidP="00251F8C">
      <w:pPr>
        <w:spacing w:before="0" w:beforeAutospacing="0" w:after="0" w:afterAutospacing="0"/>
        <w:ind w:firstLine="142"/>
        <w:jc w:val="both"/>
        <w:rPr>
          <w:rFonts w:cstheme="minorHAnsi"/>
          <w:sz w:val="24"/>
          <w:szCs w:val="24"/>
          <w:lang w:val="ru-RU"/>
        </w:rPr>
      </w:pPr>
    </w:p>
    <w:p w:rsidR="00773B1D" w:rsidRDefault="00773B1D" w:rsidP="00251F8C">
      <w:pPr>
        <w:spacing w:before="0" w:beforeAutospacing="0" w:after="0" w:afterAutospacing="0"/>
        <w:ind w:firstLine="142"/>
        <w:jc w:val="both"/>
        <w:rPr>
          <w:rFonts w:cstheme="minorHAnsi"/>
          <w:sz w:val="24"/>
          <w:szCs w:val="24"/>
          <w:lang w:val="ru-RU"/>
        </w:rPr>
      </w:pPr>
    </w:p>
    <w:p w:rsidR="00773B1D" w:rsidRDefault="00773B1D" w:rsidP="00251F8C">
      <w:pPr>
        <w:spacing w:before="0" w:beforeAutospacing="0" w:after="0" w:afterAutospacing="0"/>
        <w:ind w:firstLine="142"/>
        <w:jc w:val="both"/>
        <w:rPr>
          <w:rFonts w:cstheme="minorHAnsi"/>
          <w:sz w:val="24"/>
          <w:szCs w:val="24"/>
          <w:lang w:val="ru-RU"/>
        </w:rPr>
      </w:pPr>
    </w:p>
    <w:p w:rsidR="00773B1D" w:rsidRDefault="00773B1D" w:rsidP="00251F8C">
      <w:pPr>
        <w:spacing w:before="0" w:beforeAutospacing="0" w:after="0" w:afterAutospacing="0"/>
        <w:ind w:firstLine="142"/>
        <w:jc w:val="both"/>
        <w:rPr>
          <w:rFonts w:cstheme="minorHAnsi"/>
          <w:sz w:val="24"/>
          <w:szCs w:val="24"/>
          <w:lang w:val="ru-RU"/>
        </w:rPr>
      </w:pPr>
    </w:p>
    <w:p w:rsidR="00C30215" w:rsidRDefault="00C30215" w:rsidP="00C302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  <w:sectPr w:rsidR="00C30215" w:rsidSect="00DD7B4A">
          <w:type w:val="continuous"/>
          <w:pgSz w:w="12240" w:h="15840"/>
          <w:pgMar w:top="1135" w:right="758" w:bottom="709" w:left="1440" w:header="720" w:footer="720" w:gutter="0"/>
          <w:cols w:space="720"/>
          <w:docGrid w:linePitch="299"/>
        </w:sectPr>
      </w:pPr>
    </w:p>
    <w:p w:rsidR="0062576F" w:rsidRPr="00321378" w:rsidRDefault="0062576F" w:rsidP="00652EB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62576F" w:rsidRPr="00321378" w:rsidSect="005E061D">
      <w:pgSz w:w="11907" w:h="16839"/>
      <w:pgMar w:top="425" w:right="567" w:bottom="56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48" w:rsidRDefault="003A6248" w:rsidP="00987E63">
      <w:pPr>
        <w:spacing w:before="0" w:after="0"/>
      </w:pPr>
      <w:r>
        <w:separator/>
      </w:r>
    </w:p>
  </w:endnote>
  <w:endnote w:type="continuationSeparator" w:id="0">
    <w:p w:rsidR="003A6248" w:rsidRDefault="003A6248" w:rsidP="00987E6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48" w:rsidRDefault="003A6248" w:rsidP="00987E63">
      <w:pPr>
        <w:spacing w:before="0" w:after="0"/>
      </w:pPr>
      <w:r>
        <w:separator/>
      </w:r>
    </w:p>
  </w:footnote>
  <w:footnote w:type="continuationSeparator" w:id="0">
    <w:p w:rsidR="003A6248" w:rsidRDefault="003A6248" w:rsidP="00987E6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BD4"/>
    <w:multiLevelType w:val="hybridMultilevel"/>
    <w:tmpl w:val="8506C60A"/>
    <w:lvl w:ilvl="0" w:tplc="34F89C3E">
      <w:start w:val="1"/>
      <w:numFmt w:val="decimal"/>
      <w:lvlText w:val="%1."/>
      <w:lvlJc w:val="left"/>
      <w:pPr>
        <w:ind w:left="1980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E2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91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90E49"/>
    <w:multiLevelType w:val="hybridMultilevel"/>
    <w:tmpl w:val="3EF6A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94E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7D3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8009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EF58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745C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533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E049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043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393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4A3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A44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2060B2"/>
    <w:multiLevelType w:val="hybridMultilevel"/>
    <w:tmpl w:val="429A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263FDC"/>
    <w:multiLevelType w:val="hybridMultilevel"/>
    <w:tmpl w:val="3EF6A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E4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2EF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456F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38A4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5525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59C2C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5B61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79555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F01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F61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466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CE65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D197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155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356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F46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CF51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DD637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E244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5861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4973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FE0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E3C4A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E58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EA33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FAF65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330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8B2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3B2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A782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CF17083"/>
    <w:multiLevelType w:val="hybridMultilevel"/>
    <w:tmpl w:val="3EF6A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E63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E2E7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0910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1F27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C06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30E0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6320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7A93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6070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B0F0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B811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BF340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C696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E472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E5A7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FD3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1680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2D83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3D23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3DB0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6EC28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77E2B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7A86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9DD0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C7A62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FB368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0261F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2487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2A91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37A5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9D1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4361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91B57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9840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9C13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9C96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A415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BC16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C5817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D80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DCA0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DCB1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DD477AA"/>
    <w:multiLevelType w:val="hybridMultilevel"/>
    <w:tmpl w:val="62B407E4"/>
    <w:lvl w:ilvl="0" w:tplc="8BE2C2F0">
      <w:start w:val="1"/>
      <w:numFmt w:val="decimal"/>
      <w:lvlText w:val="%1."/>
      <w:lvlJc w:val="left"/>
      <w:pPr>
        <w:ind w:left="1815" w:hanging="1095"/>
      </w:pPr>
      <w:rPr>
        <w:rFonts w:hint="default"/>
        <w:color w:val="000000"/>
      </w:rPr>
    </w:lvl>
    <w:lvl w:ilvl="1" w:tplc="2160ABD8" w:tentative="1">
      <w:start w:val="1"/>
      <w:numFmt w:val="lowerLetter"/>
      <w:lvlText w:val="%2."/>
      <w:lvlJc w:val="left"/>
      <w:pPr>
        <w:ind w:left="1800" w:hanging="360"/>
      </w:pPr>
    </w:lvl>
    <w:lvl w:ilvl="2" w:tplc="F6163114" w:tentative="1">
      <w:start w:val="1"/>
      <w:numFmt w:val="lowerRoman"/>
      <w:lvlText w:val="%3."/>
      <w:lvlJc w:val="right"/>
      <w:pPr>
        <w:ind w:left="2520" w:hanging="180"/>
      </w:pPr>
    </w:lvl>
    <w:lvl w:ilvl="3" w:tplc="18C45C04" w:tentative="1">
      <w:start w:val="1"/>
      <w:numFmt w:val="decimal"/>
      <w:lvlText w:val="%4."/>
      <w:lvlJc w:val="left"/>
      <w:pPr>
        <w:ind w:left="3240" w:hanging="360"/>
      </w:pPr>
    </w:lvl>
    <w:lvl w:ilvl="4" w:tplc="90302D48" w:tentative="1">
      <w:start w:val="1"/>
      <w:numFmt w:val="lowerLetter"/>
      <w:lvlText w:val="%5."/>
      <w:lvlJc w:val="left"/>
      <w:pPr>
        <w:ind w:left="3960" w:hanging="360"/>
      </w:pPr>
    </w:lvl>
    <w:lvl w:ilvl="5" w:tplc="6CF6B4AA" w:tentative="1">
      <w:start w:val="1"/>
      <w:numFmt w:val="lowerRoman"/>
      <w:lvlText w:val="%6."/>
      <w:lvlJc w:val="right"/>
      <w:pPr>
        <w:ind w:left="4680" w:hanging="180"/>
      </w:pPr>
    </w:lvl>
    <w:lvl w:ilvl="6" w:tplc="6A40AD7C" w:tentative="1">
      <w:start w:val="1"/>
      <w:numFmt w:val="decimal"/>
      <w:lvlText w:val="%7."/>
      <w:lvlJc w:val="left"/>
      <w:pPr>
        <w:ind w:left="5400" w:hanging="360"/>
      </w:pPr>
    </w:lvl>
    <w:lvl w:ilvl="7" w:tplc="EC2E518C" w:tentative="1">
      <w:start w:val="1"/>
      <w:numFmt w:val="lowerLetter"/>
      <w:lvlText w:val="%8."/>
      <w:lvlJc w:val="left"/>
      <w:pPr>
        <w:ind w:left="6120" w:hanging="360"/>
      </w:pPr>
    </w:lvl>
    <w:lvl w:ilvl="8" w:tplc="BE9039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C5556"/>
    <w:multiLevelType w:val="hybridMultilevel"/>
    <w:tmpl w:val="520C16E6"/>
    <w:lvl w:ilvl="0" w:tplc="BC2A2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802048" w:tentative="1">
      <w:start w:val="1"/>
      <w:numFmt w:val="lowerLetter"/>
      <w:lvlText w:val="%2."/>
      <w:lvlJc w:val="left"/>
      <w:pPr>
        <w:ind w:left="1440" w:hanging="360"/>
      </w:pPr>
    </w:lvl>
    <w:lvl w:ilvl="2" w:tplc="D6E4922E" w:tentative="1">
      <w:start w:val="1"/>
      <w:numFmt w:val="lowerRoman"/>
      <w:lvlText w:val="%3."/>
      <w:lvlJc w:val="right"/>
      <w:pPr>
        <w:ind w:left="2160" w:hanging="180"/>
      </w:pPr>
    </w:lvl>
    <w:lvl w:ilvl="3" w:tplc="7BE0E1A4" w:tentative="1">
      <w:start w:val="1"/>
      <w:numFmt w:val="decimal"/>
      <w:lvlText w:val="%4."/>
      <w:lvlJc w:val="left"/>
      <w:pPr>
        <w:ind w:left="2880" w:hanging="360"/>
      </w:pPr>
    </w:lvl>
    <w:lvl w:ilvl="4" w:tplc="E3861BA8" w:tentative="1">
      <w:start w:val="1"/>
      <w:numFmt w:val="lowerLetter"/>
      <w:lvlText w:val="%5."/>
      <w:lvlJc w:val="left"/>
      <w:pPr>
        <w:ind w:left="3600" w:hanging="360"/>
      </w:pPr>
    </w:lvl>
    <w:lvl w:ilvl="5" w:tplc="3ACE3F54" w:tentative="1">
      <w:start w:val="1"/>
      <w:numFmt w:val="lowerRoman"/>
      <w:lvlText w:val="%6."/>
      <w:lvlJc w:val="right"/>
      <w:pPr>
        <w:ind w:left="4320" w:hanging="180"/>
      </w:pPr>
    </w:lvl>
    <w:lvl w:ilvl="6" w:tplc="D2DA8294" w:tentative="1">
      <w:start w:val="1"/>
      <w:numFmt w:val="decimal"/>
      <w:lvlText w:val="%7."/>
      <w:lvlJc w:val="left"/>
      <w:pPr>
        <w:ind w:left="5040" w:hanging="360"/>
      </w:pPr>
    </w:lvl>
    <w:lvl w:ilvl="7" w:tplc="0A12D620" w:tentative="1">
      <w:start w:val="1"/>
      <w:numFmt w:val="lowerLetter"/>
      <w:lvlText w:val="%8."/>
      <w:lvlJc w:val="left"/>
      <w:pPr>
        <w:ind w:left="5760" w:hanging="360"/>
      </w:pPr>
    </w:lvl>
    <w:lvl w:ilvl="8" w:tplc="3CBEA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D74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FB35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4"/>
  </w:num>
  <w:num w:numId="3">
    <w:abstractNumId w:val="38"/>
  </w:num>
  <w:num w:numId="4">
    <w:abstractNumId w:val="88"/>
  </w:num>
  <w:num w:numId="5">
    <w:abstractNumId w:val="40"/>
  </w:num>
  <w:num w:numId="6">
    <w:abstractNumId w:val="79"/>
  </w:num>
  <w:num w:numId="7">
    <w:abstractNumId w:val="30"/>
  </w:num>
  <w:num w:numId="8">
    <w:abstractNumId w:val="48"/>
  </w:num>
  <w:num w:numId="9">
    <w:abstractNumId w:val="35"/>
  </w:num>
  <w:num w:numId="10">
    <w:abstractNumId w:val="87"/>
  </w:num>
  <w:num w:numId="11">
    <w:abstractNumId w:val="17"/>
  </w:num>
  <w:num w:numId="12">
    <w:abstractNumId w:val="61"/>
  </w:num>
  <w:num w:numId="13">
    <w:abstractNumId w:val="51"/>
  </w:num>
  <w:num w:numId="14">
    <w:abstractNumId w:val="37"/>
  </w:num>
  <w:num w:numId="15">
    <w:abstractNumId w:val="31"/>
  </w:num>
  <w:num w:numId="16">
    <w:abstractNumId w:val="84"/>
  </w:num>
  <w:num w:numId="17">
    <w:abstractNumId w:val="11"/>
  </w:num>
  <w:num w:numId="18">
    <w:abstractNumId w:val="77"/>
  </w:num>
  <w:num w:numId="19">
    <w:abstractNumId w:val="21"/>
  </w:num>
  <w:num w:numId="20">
    <w:abstractNumId w:val="49"/>
  </w:num>
  <w:num w:numId="21">
    <w:abstractNumId w:val="5"/>
  </w:num>
  <w:num w:numId="22">
    <w:abstractNumId w:val="34"/>
  </w:num>
  <w:num w:numId="23">
    <w:abstractNumId w:val="85"/>
  </w:num>
  <w:num w:numId="24">
    <w:abstractNumId w:val="26"/>
  </w:num>
  <w:num w:numId="25">
    <w:abstractNumId w:val="82"/>
  </w:num>
  <w:num w:numId="26">
    <w:abstractNumId w:val="28"/>
  </w:num>
  <w:num w:numId="27">
    <w:abstractNumId w:val="27"/>
  </w:num>
  <w:num w:numId="28">
    <w:abstractNumId w:val="18"/>
  </w:num>
  <w:num w:numId="29">
    <w:abstractNumId w:val="57"/>
  </w:num>
  <w:num w:numId="30">
    <w:abstractNumId w:val="70"/>
  </w:num>
  <w:num w:numId="31">
    <w:abstractNumId w:val="10"/>
  </w:num>
  <w:num w:numId="32">
    <w:abstractNumId w:val="13"/>
  </w:num>
  <w:num w:numId="33">
    <w:abstractNumId w:val="64"/>
  </w:num>
  <w:num w:numId="34">
    <w:abstractNumId w:val="43"/>
  </w:num>
  <w:num w:numId="35">
    <w:abstractNumId w:val="66"/>
  </w:num>
  <w:num w:numId="36">
    <w:abstractNumId w:val="50"/>
  </w:num>
  <w:num w:numId="37">
    <w:abstractNumId w:val="0"/>
  </w:num>
  <w:num w:numId="38">
    <w:abstractNumId w:val="90"/>
  </w:num>
  <w:num w:numId="39">
    <w:abstractNumId w:val="6"/>
  </w:num>
  <w:num w:numId="40">
    <w:abstractNumId w:val="1"/>
  </w:num>
  <w:num w:numId="41">
    <w:abstractNumId w:val="39"/>
  </w:num>
  <w:num w:numId="42">
    <w:abstractNumId w:val="7"/>
  </w:num>
  <w:num w:numId="43">
    <w:abstractNumId w:val="75"/>
  </w:num>
  <w:num w:numId="44">
    <w:abstractNumId w:val="22"/>
  </w:num>
  <w:num w:numId="45">
    <w:abstractNumId w:val="81"/>
  </w:num>
  <w:num w:numId="46">
    <w:abstractNumId w:val="53"/>
  </w:num>
  <w:num w:numId="47">
    <w:abstractNumId w:val="62"/>
  </w:num>
  <w:num w:numId="48">
    <w:abstractNumId w:val="80"/>
  </w:num>
  <w:num w:numId="49">
    <w:abstractNumId w:val="32"/>
  </w:num>
  <w:num w:numId="50">
    <w:abstractNumId w:val="89"/>
  </w:num>
  <w:num w:numId="51">
    <w:abstractNumId w:val="92"/>
  </w:num>
  <w:num w:numId="52">
    <w:abstractNumId w:val="52"/>
  </w:num>
  <w:num w:numId="53">
    <w:abstractNumId w:val="29"/>
  </w:num>
  <w:num w:numId="54">
    <w:abstractNumId w:val="25"/>
  </w:num>
  <w:num w:numId="55">
    <w:abstractNumId w:val="14"/>
  </w:num>
  <w:num w:numId="56">
    <w:abstractNumId w:val="86"/>
  </w:num>
  <w:num w:numId="57">
    <w:abstractNumId w:val="12"/>
  </w:num>
  <w:num w:numId="58">
    <w:abstractNumId w:val="55"/>
  </w:num>
  <w:num w:numId="59">
    <w:abstractNumId w:val="78"/>
  </w:num>
  <w:num w:numId="60">
    <w:abstractNumId w:val="36"/>
  </w:num>
  <w:num w:numId="61">
    <w:abstractNumId w:val="63"/>
  </w:num>
  <w:num w:numId="62">
    <w:abstractNumId w:val="24"/>
  </w:num>
  <w:num w:numId="63">
    <w:abstractNumId w:val="58"/>
  </w:num>
  <w:num w:numId="64">
    <w:abstractNumId w:val="83"/>
  </w:num>
  <w:num w:numId="65">
    <w:abstractNumId w:val="45"/>
  </w:num>
  <w:num w:numId="66">
    <w:abstractNumId w:val="9"/>
  </w:num>
  <w:num w:numId="67">
    <w:abstractNumId w:val="76"/>
  </w:num>
  <w:num w:numId="68">
    <w:abstractNumId w:val="54"/>
  </w:num>
  <w:num w:numId="69">
    <w:abstractNumId w:val="23"/>
  </w:num>
  <w:num w:numId="70">
    <w:abstractNumId w:val="42"/>
  </w:num>
  <w:num w:numId="71">
    <w:abstractNumId w:val="91"/>
  </w:num>
  <w:num w:numId="72">
    <w:abstractNumId w:val="47"/>
  </w:num>
  <w:num w:numId="73">
    <w:abstractNumId w:val="3"/>
  </w:num>
  <w:num w:numId="74">
    <w:abstractNumId w:val="16"/>
  </w:num>
  <w:num w:numId="75">
    <w:abstractNumId w:val="73"/>
  </w:num>
  <w:num w:numId="76">
    <w:abstractNumId w:val="8"/>
  </w:num>
  <w:num w:numId="77">
    <w:abstractNumId w:val="60"/>
  </w:num>
  <w:num w:numId="78">
    <w:abstractNumId w:val="93"/>
  </w:num>
  <w:num w:numId="79">
    <w:abstractNumId w:val="59"/>
  </w:num>
  <w:num w:numId="80">
    <w:abstractNumId w:val="15"/>
  </w:num>
  <w:num w:numId="81">
    <w:abstractNumId w:val="67"/>
  </w:num>
  <w:num w:numId="82">
    <w:abstractNumId w:val="4"/>
  </w:num>
  <w:num w:numId="83">
    <w:abstractNumId w:val="19"/>
  </w:num>
  <w:num w:numId="84">
    <w:abstractNumId w:val="74"/>
  </w:num>
  <w:num w:numId="85">
    <w:abstractNumId w:val="69"/>
  </w:num>
  <w:num w:numId="86">
    <w:abstractNumId w:val="56"/>
  </w:num>
  <w:num w:numId="87">
    <w:abstractNumId w:val="20"/>
  </w:num>
  <w:num w:numId="88">
    <w:abstractNumId w:val="65"/>
  </w:num>
  <w:num w:numId="89">
    <w:abstractNumId w:val="2"/>
  </w:num>
  <w:num w:numId="90">
    <w:abstractNumId w:val="71"/>
  </w:num>
  <w:num w:numId="91">
    <w:abstractNumId w:val="72"/>
  </w:num>
  <w:num w:numId="92">
    <w:abstractNumId w:val="68"/>
  </w:num>
  <w:num w:numId="93">
    <w:abstractNumId w:val="46"/>
  </w:num>
  <w:num w:numId="94">
    <w:abstractNumId w:val="3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C380A"/>
    <w:rsid w:val="000C7D22"/>
    <w:rsid w:val="00147FBB"/>
    <w:rsid w:val="00153147"/>
    <w:rsid w:val="001A3C41"/>
    <w:rsid w:val="001B7992"/>
    <w:rsid w:val="001D306E"/>
    <w:rsid w:val="001E726A"/>
    <w:rsid w:val="00226E1D"/>
    <w:rsid w:val="00247BE7"/>
    <w:rsid w:val="00251F8C"/>
    <w:rsid w:val="0027498C"/>
    <w:rsid w:val="002B7569"/>
    <w:rsid w:val="002D33B1"/>
    <w:rsid w:val="002D3591"/>
    <w:rsid w:val="002E6FA3"/>
    <w:rsid w:val="00320672"/>
    <w:rsid w:val="00320F89"/>
    <w:rsid w:val="00334122"/>
    <w:rsid w:val="00344EE7"/>
    <w:rsid w:val="003514A0"/>
    <w:rsid w:val="0039049D"/>
    <w:rsid w:val="00394FB1"/>
    <w:rsid w:val="0039761C"/>
    <w:rsid w:val="003A6248"/>
    <w:rsid w:val="004031B8"/>
    <w:rsid w:val="004055AB"/>
    <w:rsid w:val="00435CA9"/>
    <w:rsid w:val="00486B63"/>
    <w:rsid w:val="004C3DC0"/>
    <w:rsid w:val="004F7E17"/>
    <w:rsid w:val="00502A80"/>
    <w:rsid w:val="00506A60"/>
    <w:rsid w:val="00526505"/>
    <w:rsid w:val="00551358"/>
    <w:rsid w:val="005A05CE"/>
    <w:rsid w:val="005B4D48"/>
    <w:rsid w:val="005C1409"/>
    <w:rsid w:val="005C4534"/>
    <w:rsid w:val="005D1012"/>
    <w:rsid w:val="005E061D"/>
    <w:rsid w:val="0060091E"/>
    <w:rsid w:val="00607CC4"/>
    <w:rsid w:val="0062576F"/>
    <w:rsid w:val="0064237A"/>
    <w:rsid w:val="00652EB5"/>
    <w:rsid w:val="00653AF6"/>
    <w:rsid w:val="006808A9"/>
    <w:rsid w:val="006E3694"/>
    <w:rsid w:val="00702DB5"/>
    <w:rsid w:val="00712E4F"/>
    <w:rsid w:val="00742542"/>
    <w:rsid w:val="00745B4A"/>
    <w:rsid w:val="00756879"/>
    <w:rsid w:val="00757C23"/>
    <w:rsid w:val="00773B1D"/>
    <w:rsid w:val="007D6063"/>
    <w:rsid w:val="00800B9B"/>
    <w:rsid w:val="008309B6"/>
    <w:rsid w:val="00850DAF"/>
    <w:rsid w:val="00861155"/>
    <w:rsid w:val="0088314F"/>
    <w:rsid w:val="008B6FD9"/>
    <w:rsid w:val="008C6302"/>
    <w:rsid w:val="008F4D1D"/>
    <w:rsid w:val="00901D83"/>
    <w:rsid w:val="009143B9"/>
    <w:rsid w:val="00917462"/>
    <w:rsid w:val="00954EA9"/>
    <w:rsid w:val="00976211"/>
    <w:rsid w:val="00987E63"/>
    <w:rsid w:val="00990ADA"/>
    <w:rsid w:val="00A046BF"/>
    <w:rsid w:val="00A51D22"/>
    <w:rsid w:val="00A67826"/>
    <w:rsid w:val="00A8738A"/>
    <w:rsid w:val="00AA17E5"/>
    <w:rsid w:val="00AE5CFF"/>
    <w:rsid w:val="00B033A8"/>
    <w:rsid w:val="00B73A5A"/>
    <w:rsid w:val="00B977FC"/>
    <w:rsid w:val="00BC1F1A"/>
    <w:rsid w:val="00BF3060"/>
    <w:rsid w:val="00C30215"/>
    <w:rsid w:val="00C614E3"/>
    <w:rsid w:val="00C82E6C"/>
    <w:rsid w:val="00C92D46"/>
    <w:rsid w:val="00CA144A"/>
    <w:rsid w:val="00CE170C"/>
    <w:rsid w:val="00D7200C"/>
    <w:rsid w:val="00D83C0A"/>
    <w:rsid w:val="00D92A7C"/>
    <w:rsid w:val="00D95121"/>
    <w:rsid w:val="00D964C5"/>
    <w:rsid w:val="00DA4144"/>
    <w:rsid w:val="00DD31DB"/>
    <w:rsid w:val="00DD7B4A"/>
    <w:rsid w:val="00DE08A6"/>
    <w:rsid w:val="00DE090D"/>
    <w:rsid w:val="00DE0914"/>
    <w:rsid w:val="00DF11E4"/>
    <w:rsid w:val="00E438A1"/>
    <w:rsid w:val="00E71C41"/>
    <w:rsid w:val="00E76D6D"/>
    <w:rsid w:val="00ED0B47"/>
    <w:rsid w:val="00F01E19"/>
    <w:rsid w:val="00F5199B"/>
    <w:rsid w:val="00F804D9"/>
    <w:rsid w:val="00F9127B"/>
    <w:rsid w:val="00FA755A"/>
    <w:rsid w:val="00FD4A9D"/>
    <w:rsid w:val="00FD745B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44A"/>
    <w:pPr>
      <w:keepNext/>
      <w:spacing w:before="240" w:beforeAutospacing="0" w:after="60" w:afterAutospacing="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qFormat/>
    <w:rsid w:val="00C30215"/>
    <w:pPr>
      <w:spacing w:before="120" w:beforeAutospacing="0" w:after="120" w:afterAutospacing="0" w:line="276" w:lineRule="auto"/>
      <w:jc w:val="both"/>
      <w:outlineLvl w:val="2"/>
    </w:pPr>
    <w:rPr>
      <w:rFonts w:ascii="Times New Roman" w:eastAsia="Times New Roman" w:hAnsi="Times New Roman" w:cs="Times New Roman"/>
      <w:bCs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C30215"/>
    <w:pPr>
      <w:spacing w:before="120" w:beforeAutospacing="0" w:after="120" w:afterAutospacing="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C30215"/>
    <w:pPr>
      <w:keepNext/>
      <w:keepLines/>
      <w:spacing w:before="200" w:beforeAutospacing="0" w:after="0" w:afterAutospacing="0" w:line="276" w:lineRule="auto"/>
      <w:jc w:val="both"/>
      <w:outlineLvl w:val="4"/>
    </w:pPr>
    <w:rPr>
      <w:rFonts w:ascii="Times New Roman" w:eastAsia="Times New Roman" w:hAnsi="Times New Roman" w:cs="Times New Roman"/>
      <w:lang w:val="ru-RU" w:eastAsia="ru-RU"/>
    </w:rPr>
  </w:style>
  <w:style w:type="paragraph" w:styleId="6">
    <w:name w:val="heading 6"/>
    <w:basedOn w:val="a"/>
    <w:next w:val="a"/>
    <w:link w:val="60"/>
    <w:uiPriority w:val="9"/>
    <w:qFormat/>
    <w:rsid w:val="00C30215"/>
    <w:pPr>
      <w:keepNext/>
      <w:keepLines/>
      <w:spacing w:before="200" w:beforeAutospacing="0" w:after="0" w:afterAutospacing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ru-RU" w:eastAsia="ru-RU"/>
    </w:rPr>
  </w:style>
  <w:style w:type="paragraph" w:styleId="7">
    <w:name w:val="heading 7"/>
    <w:basedOn w:val="a"/>
    <w:next w:val="a"/>
    <w:link w:val="70"/>
    <w:uiPriority w:val="9"/>
    <w:qFormat/>
    <w:rsid w:val="00C30215"/>
    <w:pPr>
      <w:keepNext/>
      <w:keepLines/>
      <w:spacing w:before="200" w:beforeAutospacing="0" w:after="0" w:afterAutospacing="0" w:line="276" w:lineRule="auto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ru-RU" w:eastAsia="ru-RU"/>
    </w:rPr>
  </w:style>
  <w:style w:type="paragraph" w:styleId="8">
    <w:name w:val="heading 8"/>
    <w:basedOn w:val="a"/>
    <w:next w:val="a"/>
    <w:link w:val="80"/>
    <w:uiPriority w:val="9"/>
    <w:qFormat/>
    <w:rsid w:val="00C30215"/>
    <w:pPr>
      <w:keepNext/>
      <w:keepLines/>
      <w:spacing w:before="200" w:beforeAutospacing="0" w:after="0" w:afterAutospacing="0" w:line="276" w:lineRule="auto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qFormat/>
    <w:rsid w:val="00C30215"/>
    <w:pPr>
      <w:keepNext/>
      <w:keepLines/>
      <w:spacing w:before="200" w:beforeAutospacing="0" w:after="0" w:afterAutospacing="0" w:line="276" w:lineRule="auto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144A"/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C30215"/>
    <w:rPr>
      <w:rFonts w:ascii="Times New Roman" w:eastAsia="Times New Roman" w:hAnsi="Times New Roman" w:cs="Times New Roman"/>
      <w:bCs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C30215"/>
    <w:rPr>
      <w:rFonts w:ascii="Times New Roman" w:eastAsia="Times New Roman" w:hAnsi="Times New Roman" w:cs="Times New Roman"/>
      <w:bCs/>
      <w:iCs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30215"/>
    <w:rPr>
      <w:rFonts w:ascii="Times New Roman" w:eastAsia="Times New Roman" w:hAnsi="Times New Roman" w:cs="Times New Roman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C30215"/>
    <w:rPr>
      <w:rFonts w:ascii="Times New Roman" w:eastAsia="Times New Roman" w:hAnsi="Times New Roman" w:cs="Times New Roman"/>
      <w:i/>
      <w:iCs/>
      <w:color w:val="243F60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C30215"/>
    <w:rPr>
      <w:rFonts w:ascii="Times New Roman" w:eastAsia="Times New Roman" w:hAnsi="Times New Roman" w:cs="Times New Roman"/>
      <w:i/>
      <w:iCs/>
      <w:color w:val="404040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rsid w:val="00C30215"/>
    <w:rPr>
      <w:rFonts w:ascii="Times New Roman" w:eastAsia="Times New Roman" w:hAnsi="Times New Roman" w:cs="Times New Roman"/>
      <w:color w:val="4F81BD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rsid w:val="00C30215"/>
    <w:rPr>
      <w:rFonts w:ascii="Times New Roman" w:eastAsia="Times New Roman" w:hAnsi="Times New Roman" w:cs="Times New Roman"/>
      <w:i/>
      <w:iCs/>
      <w:color w:val="40404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C92D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08A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08A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7E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E6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7E63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987E63"/>
  </w:style>
  <w:style w:type="paragraph" w:styleId="aa">
    <w:name w:val="footer"/>
    <w:basedOn w:val="a"/>
    <w:link w:val="ab"/>
    <w:uiPriority w:val="99"/>
    <w:unhideWhenUsed/>
    <w:rsid w:val="00987E63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987E63"/>
  </w:style>
  <w:style w:type="paragraph" w:customStyle="1" w:styleId="ConsPlusNormal">
    <w:name w:val="ConsPlusNormal"/>
    <w:rsid w:val="00CA144A"/>
    <w:pPr>
      <w:widowControl w:val="0"/>
      <w:autoSpaceDE w:val="0"/>
      <w:autoSpaceDN w:val="0"/>
      <w:spacing w:before="0" w:beforeAutospacing="0" w:after="0" w:afterAutospacing="0"/>
    </w:pPr>
    <w:rPr>
      <w:rFonts w:ascii="Arial" w:eastAsia="Times New Roman" w:hAnsi="Arial" w:cs="Arial"/>
      <w:szCs w:val="20"/>
      <w:lang w:val="ru-RU" w:eastAsia="ru-RU"/>
    </w:rPr>
  </w:style>
  <w:style w:type="paragraph" w:customStyle="1" w:styleId="ConsNormal">
    <w:name w:val="ConsNormal"/>
    <w:rsid w:val="00C30215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lunindented">
    <w:name w:val="Normal unindented"/>
    <w:aliases w:val="Обычный Без отступа"/>
    <w:qFormat/>
    <w:rsid w:val="00C30215"/>
    <w:pPr>
      <w:spacing w:before="120" w:beforeAutospacing="0" w:after="120" w:afterAutospacing="0" w:line="276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C30215"/>
    <w:pPr>
      <w:spacing w:before="120" w:beforeAutospacing="0" w:after="120" w:afterAutospacing="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val="ru-RU" w:eastAsia="ru-RU"/>
    </w:rPr>
  </w:style>
  <w:style w:type="character" w:styleId="ac">
    <w:name w:val="Emphasis"/>
    <w:basedOn w:val="a0"/>
    <w:uiPriority w:val="20"/>
    <w:qFormat/>
    <w:rsid w:val="00C30215"/>
    <w:rPr>
      <w:rFonts w:cs="Times New Roman"/>
      <w:i/>
    </w:rPr>
  </w:style>
  <w:style w:type="paragraph" w:customStyle="1" w:styleId="ConsDTNormal">
    <w:name w:val="ConsDTNormal"/>
    <w:uiPriority w:val="99"/>
    <w:rsid w:val="00C30215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nformat">
    <w:name w:val="ConsPlusNonformat"/>
    <w:rsid w:val="00C30215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C30215"/>
    <w:pPr>
      <w:autoSpaceDE w:val="0"/>
      <w:autoSpaceDN w:val="0"/>
      <w:adjustRightInd w:val="0"/>
      <w:spacing w:before="0" w:beforeAutospacing="0" w:after="0" w:afterAutospacing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C30215"/>
    <w:pPr>
      <w:keepNext/>
      <w:keepLines/>
      <w:spacing w:before="240" w:beforeAutospacing="0" w:after="120" w:afterAutospacing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C30215"/>
    <w:pPr>
      <w:spacing w:before="120" w:beforeAutospacing="0" w:after="120" w:afterAutospacing="0" w:line="276" w:lineRule="auto"/>
      <w:ind w:firstLine="482"/>
      <w:jc w:val="both"/>
      <w:outlineLvl w:val="0"/>
    </w:pPr>
    <w:rPr>
      <w:rFonts w:ascii="Times New Roman" w:eastAsia="Times New Roman" w:hAnsi="Times New Roman" w:cs="Times New Roman"/>
      <w:lang w:val="ru-RU" w:eastAsia="ru-RU"/>
    </w:rPr>
  </w:style>
  <w:style w:type="paragraph" w:styleId="ad">
    <w:name w:val="caption"/>
    <w:basedOn w:val="a"/>
    <w:next w:val="a"/>
    <w:uiPriority w:val="35"/>
    <w:qFormat/>
    <w:rsid w:val="00C30215"/>
    <w:pPr>
      <w:spacing w:before="120" w:beforeAutospacing="0" w:after="120" w:afterAutospacing="0"/>
      <w:ind w:firstLine="482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ru-RU" w:eastAsia="ru-RU"/>
    </w:rPr>
  </w:style>
  <w:style w:type="paragraph" w:styleId="ae">
    <w:name w:val="Title"/>
    <w:aliases w:val="Текст сноски Знак"/>
    <w:basedOn w:val="a"/>
    <w:next w:val="a"/>
    <w:link w:val="af"/>
    <w:uiPriority w:val="10"/>
    <w:qFormat/>
    <w:rsid w:val="00C30215"/>
    <w:pPr>
      <w:keepNext/>
      <w:keepLines/>
      <w:spacing w:before="120" w:beforeAutospacing="0" w:after="300" w:afterAutospacing="0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val="ru-RU" w:eastAsia="ru-RU"/>
    </w:rPr>
  </w:style>
  <w:style w:type="character" w:customStyle="1" w:styleId="af">
    <w:name w:val="Название Знак"/>
    <w:aliases w:val="Текст сноски Знак Знак"/>
    <w:basedOn w:val="a0"/>
    <w:link w:val="ae"/>
    <w:uiPriority w:val="10"/>
    <w:rsid w:val="00C30215"/>
    <w:rPr>
      <w:rFonts w:ascii="Times New Roman" w:eastAsia="Times New Roman" w:hAnsi="Times New Roman" w:cs="Times New Roman"/>
      <w:b/>
      <w:spacing w:val="5"/>
      <w:kern w:val="28"/>
      <w:sz w:val="28"/>
      <w:szCs w:val="52"/>
      <w:lang w:val="ru-RU" w:eastAsia="ru-RU"/>
    </w:rPr>
  </w:style>
  <w:style w:type="paragraph" w:styleId="af0">
    <w:name w:val="Subtitle"/>
    <w:basedOn w:val="a"/>
    <w:next w:val="a"/>
    <w:link w:val="af1"/>
    <w:uiPriority w:val="11"/>
    <w:qFormat/>
    <w:rsid w:val="00C30215"/>
    <w:pPr>
      <w:numPr>
        <w:ilvl w:val="1"/>
      </w:numPr>
      <w:spacing w:before="120" w:beforeAutospacing="0" w:after="120" w:afterAutospacing="0" w:line="276" w:lineRule="auto"/>
      <w:ind w:firstLine="482"/>
      <w:jc w:val="both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1">
    <w:name w:val="Подзаголовок Знак"/>
    <w:basedOn w:val="a0"/>
    <w:link w:val="af0"/>
    <w:uiPriority w:val="11"/>
    <w:rsid w:val="00C30215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C30215"/>
    <w:rPr>
      <w:rFonts w:cs="Times New Roman"/>
      <w:b/>
      <w:bCs/>
    </w:rPr>
  </w:style>
  <w:style w:type="paragraph" w:styleId="af3">
    <w:name w:val="No Spacing"/>
    <w:uiPriority w:val="1"/>
    <w:qFormat/>
    <w:rsid w:val="00C30215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paragraph" w:styleId="21">
    <w:name w:val="Quote"/>
    <w:basedOn w:val="a"/>
    <w:next w:val="a"/>
    <w:link w:val="22"/>
    <w:uiPriority w:val="29"/>
    <w:qFormat/>
    <w:rsid w:val="00C30215"/>
    <w:pPr>
      <w:pBdr>
        <w:left w:val="single" w:sz="24" w:space="10" w:color="999999"/>
      </w:pBdr>
      <w:spacing w:before="120" w:beforeAutospacing="0" w:after="0" w:afterAutospacing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8064A2"/>
      <w:lang w:val="ru-RU" w:eastAsia="ru-RU"/>
    </w:rPr>
  </w:style>
  <w:style w:type="character" w:customStyle="1" w:styleId="22">
    <w:name w:val="Цитата 2 Знак"/>
    <w:basedOn w:val="a0"/>
    <w:link w:val="21"/>
    <w:uiPriority w:val="29"/>
    <w:rsid w:val="00C30215"/>
    <w:rPr>
      <w:rFonts w:ascii="Times New Roman" w:eastAsia="Times New Roman" w:hAnsi="Times New Roman" w:cs="Times New Roman"/>
      <w:i/>
      <w:iCs/>
      <w:color w:val="8064A2"/>
      <w:lang w:val="ru-RU"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C30215"/>
    <w:pPr>
      <w:pBdr>
        <w:left w:val="single" w:sz="24" w:space="10" w:color="999999"/>
      </w:pBdr>
      <w:spacing w:before="120" w:beforeAutospacing="0" w:after="0" w:afterAutospacing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FF3F1F"/>
      <w:lang w:val="ru-RU"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locked/>
    <w:rsid w:val="00C30215"/>
    <w:rPr>
      <w:rFonts w:ascii="Times New Roman" w:eastAsia="Times New Roman" w:hAnsi="Times New Roman" w:cs="Times New Roman"/>
      <w:i/>
      <w:iCs/>
      <w:color w:val="FF3F1F"/>
      <w:lang w:val="ru-RU"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C30215"/>
    <w:pPr>
      <w:pBdr>
        <w:left w:val="single" w:sz="24" w:space="10" w:color="999999"/>
      </w:pBdr>
      <w:spacing w:before="120" w:beforeAutospacing="0" w:after="0" w:afterAutospacing="0" w:line="276" w:lineRule="auto"/>
      <w:ind w:left="964"/>
      <w:jc w:val="both"/>
    </w:pPr>
    <w:rPr>
      <w:rFonts w:ascii="Times New Roman" w:eastAsia="Times New Roman" w:hAnsi="Times New Roman" w:cs="Times New Roman"/>
      <w:i/>
      <w:iCs/>
      <w:color w:val="E36C0A"/>
      <w:lang w:val="ru-RU" w:eastAsia="ru-RU"/>
    </w:rPr>
  </w:style>
  <w:style w:type="paragraph" w:customStyle="1" w:styleId="QuoteMargin">
    <w:name w:val="QuoteMargin"/>
    <w:aliases w:val="Предупреждение Отступ"/>
    <w:qFormat/>
    <w:rsid w:val="00C30215"/>
    <w:pPr>
      <w:spacing w:before="120" w:beforeAutospacing="0" w:after="0" w:afterAutospacing="0" w:line="276" w:lineRule="auto"/>
      <w:ind w:firstLine="482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styleId="af4">
    <w:name w:val="Intense Quote"/>
    <w:basedOn w:val="a"/>
    <w:next w:val="a"/>
    <w:link w:val="af5"/>
    <w:uiPriority w:val="30"/>
    <w:qFormat/>
    <w:rsid w:val="00C30215"/>
    <w:pPr>
      <w:pBdr>
        <w:bottom w:val="single" w:sz="4" w:space="4" w:color="4F81BD"/>
      </w:pBdr>
      <w:spacing w:before="200" w:beforeAutospacing="0" w:after="0" w:afterAutospacing="0" w:line="276" w:lineRule="auto"/>
      <w:ind w:left="936" w:right="936" w:firstLine="482"/>
      <w:jc w:val="both"/>
    </w:pPr>
    <w:rPr>
      <w:rFonts w:ascii="Times New Roman" w:eastAsia="Times New Roman" w:hAnsi="Times New Roman" w:cs="Times New Roman"/>
      <w:b/>
      <w:bCs/>
      <w:i/>
      <w:iCs/>
      <w:color w:val="4F81BD"/>
      <w:lang w:val="ru-RU"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C30215"/>
    <w:rPr>
      <w:rFonts w:ascii="Times New Roman" w:eastAsia="Times New Roman" w:hAnsi="Times New Roman" w:cs="Times New Roman"/>
      <w:b/>
      <w:bCs/>
      <w:i/>
      <w:iCs/>
      <w:color w:val="4F81BD"/>
      <w:lang w:val="ru-RU" w:eastAsia="ru-RU"/>
    </w:rPr>
  </w:style>
  <w:style w:type="character" w:styleId="af6">
    <w:name w:val="Subtle Emphasis"/>
    <w:basedOn w:val="a0"/>
    <w:uiPriority w:val="19"/>
    <w:qFormat/>
    <w:rsid w:val="00C30215"/>
    <w:rPr>
      <w:rFonts w:cs="Times New Roman"/>
      <w:i/>
      <w:iCs/>
      <w:color w:val="808080"/>
    </w:rPr>
  </w:style>
  <w:style w:type="character" w:styleId="af7">
    <w:name w:val="Intense Emphasis"/>
    <w:basedOn w:val="a0"/>
    <w:uiPriority w:val="21"/>
    <w:qFormat/>
    <w:rsid w:val="00C30215"/>
    <w:rPr>
      <w:rFonts w:cs="Times New Roman"/>
      <w:b/>
      <w:bCs/>
      <w:i/>
      <w:iCs/>
      <w:color w:val="4F81BD"/>
    </w:rPr>
  </w:style>
  <w:style w:type="character" w:styleId="af8">
    <w:name w:val="Subtle Reference"/>
    <w:basedOn w:val="a0"/>
    <w:uiPriority w:val="31"/>
    <w:qFormat/>
    <w:rsid w:val="00C30215"/>
    <w:rPr>
      <w:rFonts w:cs="Times New Roman"/>
      <w:smallCaps/>
      <w:color w:val="C0504D"/>
      <w:u w:val="single"/>
    </w:rPr>
  </w:style>
  <w:style w:type="character" w:styleId="af9">
    <w:name w:val="Intense Reference"/>
    <w:basedOn w:val="a0"/>
    <w:uiPriority w:val="32"/>
    <w:qFormat/>
    <w:rsid w:val="00C30215"/>
    <w:rPr>
      <w:rFonts w:cs="Times New Roman"/>
      <w:b/>
      <w:bCs/>
      <w:smallCaps/>
      <w:color w:val="C0504D"/>
      <w:spacing w:val="5"/>
      <w:u w:val="single"/>
    </w:rPr>
  </w:style>
  <w:style w:type="character" w:styleId="afa">
    <w:name w:val="Book Title"/>
    <w:basedOn w:val="a0"/>
    <w:uiPriority w:val="33"/>
    <w:qFormat/>
    <w:rsid w:val="00C30215"/>
    <w:rPr>
      <w:rFonts w:cs="Times New Roman"/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C30215"/>
    <w:pPr>
      <w:spacing w:before="240" w:beforeAutospacing="0" w:after="120" w:afterAutospacing="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val="ru-RU"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C3021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d">
    <w:name w:val="Document Map"/>
    <w:basedOn w:val="a"/>
    <w:link w:val="afc"/>
    <w:uiPriority w:val="99"/>
    <w:semiHidden/>
    <w:unhideWhenUsed/>
    <w:rsid w:val="00C30215"/>
    <w:pPr>
      <w:spacing w:before="120" w:beforeAutospacing="0" w:after="0" w:afterAutospacing="0"/>
      <w:ind w:firstLine="482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styleId="afe">
    <w:name w:val="footnote reference"/>
    <w:basedOn w:val="a0"/>
    <w:uiPriority w:val="99"/>
    <w:rsid w:val="00C30215"/>
    <w:rPr>
      <w:rFonts w:cs="Times New Roman"/>
      <w:vertAlign w:val="superscript"/>
    </w:rPr>
  </w:style>
  <w:style w:type="paragraph" w:styleId="aff">
    <w:name w:val="footnote text"/>
    <w:basedOn w:val="a"/>
    <w:link w:val="11"/>
    <w:uiPriority w:val="99"/>
    <w:rsid w:val="00C30215"/>
    <w:pPr>
      <w:spacing w:before="120" w:beforeAutospacing="0" w:after="120" w:afterAutospacing="0" w:line="216" w:lineRule="auto"/>
      <w:ind w:firstLine="482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f"/>
    <w:uiPriority w:val="99"/>
    <w:rsid w:val="00C302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C30215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3"/>
    <w:rsid w:val="00C30215"/>
    <w:pPr>
      <w:spacing w:before="120" w:beforeAutospacing="0" w:after="120" w:afterAutospacing="0" w:line="216" w:lineRule="auto"/>
      <w:ind w:left="0" w:firstLine="482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96BA-A94E-42D7-9813-D4F7F5E6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Н.И.</dc:creator>
  <dc:description>Подготовлено экспертами Актион-МЦФЭР</dc:description>
  <cp:lastModifiedBy>Tupik_1</cp:lastModifiedBy>
  <cp:revision>10</cp:revision>
  <cp:lastPrinted>2023-11-30T06:30:00Z</cp:lastPrinted>
  <dcterms:created xsi:type="dcterms:W3CDTF">2023-11-28T14:13:00Z</dcterms:created>
  <dcterms:modified xsi:type="dcterms:W3CDTF">2023-11-30T06:32:00Z</dcterms:modified>
</cp:coreProperties>
</file>