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E" w:rsidRDefault="00A63B9E" w:rsidP="001125AE">
      <w:pPr>
        <w:jc w:val="right"/>
        <w:rPr>
          <w:sz w:val="28"/>
          <w:szCs w:val="28"/>
        </w:rPr>
      </w:pPr>
    </w:p>
    <w:p w:rsidR="00A63B9E" w:rsidRDefault="00A63B9E" w:rsidP="00A63B9E">
      <w:pPr>
        <w:tabs>
          <w:tab w:val="left" w:pos="68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pPr w:leftFromText="180" w:rightFromText="180" w:vertAnchor="text" w:horzAnchor="margin" w:tblpXSpec="right" w:tblpY="-397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A63B9E" w:rsidTr="00A63B9E">
        <w:trPr>
          <w:trHeight w:val="124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B9E" w:rsidRDefault="00A63B9E" w:rsidP="00A63B9E">
            <w:pPr>
              <w:tabs>
                <w:tab w:val="center" w:pos="5102"/>
                <w:tab w:val="right" w:pos="10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12</w:t>
            </w:r>
          </w:p>
          <w:p w:rsidR="00A63B9E" w:rsidRDefault="00A63B9E" w:rsidP="00A63B9E">
            <w:pPr>
              <w:tabs>
                <w:tab w:val="center" w:pos="5102"/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       Совета           депутатов                                                                        Тупиковского    сельского     поселения </w:t>
            </w:r>
          </w:p>
          <w:p w:rsidR="00A63B9E" w:rsidRDefault="00A63B9E" w:rsidP="00A6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Холм-Жирковского района Смоленской</w:t>
            </w:r>
          </w:p>
          <w:p w:rsidR="00A63B9E" w:rsidRDefault="00A63B9E" w:rsidP="00A6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области «О бюджете    муниципального</w:t>
            </w:r>
          </w:p>
          <w:p w:rsidR="00A63B9E" w:rsidRDefault="00A63B9E" w:rsidP="00A6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  Тупиковского    сельского</w:t>
            </w:r>
          </w:p>
          <w:p w:rsidR="00A63B9E" w:rsidRDefault="00A63B9E" w:rsidP="00A6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 Холм-Жирковского   района                                                                             Смоленской  области   на 2023 год  и на                                                                             плановый период   2024 и 2025 годов» </w:t>
            </w:r>
            <w:r w:rsidR="00D86BDB">
              <w:rPr>
                <w:sz w:val="28"/>
                <w:szCs w:val="28"/>
              </w:rPr>
              <w:t>от 22.12.2022 года №40</w:t>
            </w:r>
          </w:p>
        </w:tc>
      </w:tr>
    </w:tbl>
    <w:p w:rsidR="00A63B9E" w:rsidRDefault="00A63B9E" w:rsidP="00A63B9E">
      <w:pPr>
        <w:pStyle w:val="aa"/>
        <w:rPr>
          <w:b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Default="00A63B9E" w:rsidP="00A63B9E">
      <w:pPr>
        <w:jc w:val="right"/>
        <w:rPr>
          <w:sz w:val="28"/>
          <w:szCs w:val="28"/>
        </w:rPr>
      </w:pPr>
    </w:p>
    <w:p w:rsidR="00A63B9E" w:rsidRPr="00221EE5" w:rsidRDefault="00A63B9E" w:rsidP="00A63B9E">
      <w:pPr>
        <w:pStyle w:val="aa"/>
        <w:jc w:val="both"/>
        <w:rPr>
          <w:b/>
        </w:rPr>
      </w:pPr>
      <w:r>
        <w:rPr>
          <w:b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 расходов бюджетов) на 2023 год</w:t>
      </w:r>
    </w:p>
    <w:p w:rsidR="001125AE" w:rsidRPr="00221EE5" w:rsidRDefault="001125AE" w:rsidP="001125AE">
      <w:pPr>
        <w:pStyle w:val="a7"/>
        <w:jc w:val="right"/>
      </w:pPr>
      <w:r w:rsidRPr="00221EE5">
        <w:t>(</w:t>
      </w:r>
      <w:r w:rsidR="00D1472A">
        <w:t>тыс.</w:t>
      </w:r>
      <w:r w:rsidRPr="00221EE5">
        <w:t>руб</w:t>
      </w:r>
      <w:r w:rsidR="00D1472A"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1125AE" w:rsidRPr="00221EE5" w:rsidTr="00D1472A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1125AE" w:rsidRPr="00221EE5" w:rsidRDefault="001125AE" w:rsidP="00584A52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1125AE" w:rsidRPr="00221EE5" w:rsidRDefault="001125AE" w:rsidP="0046129A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 w:rsidR="0046129A"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1125AE" w:rsidRPr="00221EE5" w:rsidRDefault="001125AE" w:rsidP="00584A52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1125AE" w:rsidRPr="00221EE5" w:rsidRDefault="001125AE" w:rsidP="001125AE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1125AE" w:rsidRPr="00221EE5" w:rsidTr="00D1472A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E" w:rsidRPr="00221EE5" w:rsidRDefault="001125AE" w:rsidP="00584A52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8C44DA">
            <w:pPr>
              <w:jc w:val="center"/>
              <w:rPr>
                <w:lang w:val="en-US"/>
              </w:rPr>
            </w:pPr>
            <w:r>
              <w:t>10 518,00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3A06E6">
            <w:pPr>
              <w:jc w:val="center"/>
            </w:pPr>
            <w:r>
              <w:t>4 954,18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722,40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3A06E6">
            <w:pPr>
              <w:jc w:val="center"/>
            </w:pPr>
            <w:r>
              <w:t>4 056,28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A63B9E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Муниципальная программа </w:t>
            </w:r>
            <w:r w:rsidR="00A63B9E">
              <w:rPr>
                <w:bCs/>
              </w:rPr>
              <w:t>«</w:t>
            </w:r>
            <w:r w:rsidRPr="00CC22CF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3A06E6">
            <w:pPr>
              <w:jc w:val="center"/>
            </w:pPr>
            <w:r>
              <w:t>4056,28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A63B9E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Комплекс процессных мероприятий </w:t>
            </w:r>
            <w:r w:rsidR="00A63B9E">
              <w:rPr>
                <w:bCs/>
              </w:rPr>
              <w:t>«Обеспечение организационных условий для реализации муниципальной программы»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3A06E6">
            <w:pPr>
              <w:jc w:val="center"/>
            </w:pPr>
            <w:r>
              <w:t>4056,28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3A06E6">
            <w:pPr>
              <w:jc w:val="center"/>
            </w:pPr>
            <w:r>
              <w:t>4 056,28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3070,68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22D5D" w:rsidRDefault="00822D5D" w:rsidP="00CC22CF">
            <w:pPr>
              <w:jc w:val="center"/>
            </w:pPr>
            <w:r>
              <w:t>3070,68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t>9</w:t>
            </w:r>
            <w:r w:rsidR="003A06E6">
              <w:t>76</w:t>
            </w:r>
            <w:r w:rsidR="00CC22CF" w:rsidRPr="00CC22CF">
              <w:rPr>
                <w:lang w:val="en-US"/>
              </w:rPr>
              <w:t>,60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t>9</w:t>
            </w:r>
            <w:r w:rsidR="003A06E6">
              <w:t>76</w:t>
            </w:r>
            <w:r w:rsidR="00CC22CF" w:rsidRPr="00CC22CF">
              <w:rPr>
                <w:lang w:val="en-US"/>
              </w:rPr>
              <w:t>,60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822D5D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</w:t>
            </w:r>
            <w:r w:rsidR="00822D5D">
              <w:t>5</w:t>
            </w:r>
            <w:r w:rsidRPr="00CC22CF">
              <w:rPr>
                <w:lang w:val="en-US"/>
              </w:rPr>
              <w:t>,</w:t>
            </w:r>
            <w:r w:rsidR="00822D5D">
              <w:t>5</w:t>
            </w:r>
            <w:r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822D5D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</w:t>
            </w:r>
            <w:r w:rsidR="00822D5D">
              <w:t>5</w:t>
            </w:r>
            <w:r w:rsidRPr="00CC22CF">
              <w:rPr>
                <w:lang w:val="en-US"/>
              </w:rPr>
              <w:t>,</w:t>
            </w:r>
            <w:r w:rsidR="00822D5D">
              <w:t>5</w:t>
            </w:r>
            <w:r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822D5D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</w:t>
            </w:r>
            <w:r w:rsidR="00822D5D">
              <w:t>5</w:t>
            </w:r>
            <w:r w:rsidRPr="00CC22CF">
              <w:rPr>
                <w:lang w:val="en-US"/>
              </w:rPr>
              <w:t>,</w:t>
            </w:r>
            <w:r w:rsidR="00822D5D">
              <w:t>5</w:t>
            </w:r>
            <w:r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822D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CC22CF" w:rsidRPr="00CC22CF">
              <w:rPr>
                <w:lang w:val="en-US"/>
              </w:rPr>
              <w:t>,</w:t>
            </w:r>
            <w:r>
              <w:t>5</w:t>
            </w:r>
            <w:r w:rsidR="00CC22CF"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822D5D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</w:t>
            </w:r>
            <w:r w:rsidR="00822D5D">
              <w:t>2</w:t>
            </w:r>
            <w:r w:rsidRPr="00CC22CF">
              <w:rPr>
                <w:lang w:val="en-US"/>
              </w:rPr>
              <w:t>,</w:t>
            </w:r>
            <w:r w:rsidR="00822D5D">
              <w:t>5</w:t>
            </w:r>
            <w:r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822D5D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</w:t>
            </w:r>
            <w:r w:rsidR="00822D5D">
              <w:t>2</w:t>
            </w:r>
            <w:r w:rsidRPr="00CC22CF">
              <w:rPr>
                <w:lang w:val="en-US"/>
              </w:rPr>
              <w:t>,</w:t>
            </w:r>
            <w:r w:rsidR="00822D5D">
              <w:t>5</w:t>
            </w:r>
            <w:r w:rsidRPr="00CC22CF">
              <w:rPr>
                <w:lang w:val="en-US"/>
              </w:rPr>
              <w:t>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3,00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3,00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3,00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t>10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t>10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822D5D">
            <w:pPr>
              <w:jc w:val="center"/>
              <w:rPr>
                <w:lang w:val="en-US"/>
              </w:rPr>
            </w:pPr>
            <w:r>
              <w:t>100</w:t>
            </w:r>
            <w:r w:rsidR="00CC22CF" w:rsidRPr="00CC22CF">
              <w:rPr>
                <w:lang w:val="en-US"/>
              </w:rPr>
              <w:t>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22D5D" w:rsidP="00CC22CF">
            <w:pPr>
              <w:jc w:val="center"/>
              <w:rPr>
                <w:lang w:val="en-US"/>
              </w:rPr>
            </w:pPr>
            <w:r>
              <w:t>10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4A6F4B" w:rsidP="00CC22CF">
            <w:pPr>
              <w:jc w:val="center"/>
              <w:rPr>
                <w:lang w:val="en-US"/>
              </w:rPr>
            </w:pPr>
            <w:r>
              <w:t>5</w:t>
            </w:r>
            <w:r w:rsidR="00CC22CF" w:rsidRPr="00CC22CF">
              <w:rPr>
                <w:lang w:val="en-US"/>
              </w:rPr>
              <w:t>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A63B9E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Муниципальная программа </w:t>
            </w:r>
            <w:r w:rsidR="00A63B9E">
              <w:rPr>
                <w:bCs/>
              </w:rPr>
              <w:t>«</w:t>
            </w:r>
            <w:r w:rsidRPr="00CC22CF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4A6F4B" w:rsidP="00CC22CF">
            <w:pPr>
              <w:jc w:val="center"/>
              <w:rPr>
                <w:lang w:val="en-US"/>
              </w:rPr>
            </w:pPr>
            <w:r>
              <w:t>4</w:t>
            </w:r>
            <w:r w:rsidR="00CC22CF"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A63B9E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Комплекс процессных мероприятий  </w:t>
            </w:r>
            <w:r w:rsidR="00A63B9E">
              <w:rPr>
                <w:bCs/>
              </w:rPr>
              <w:t>«Обеспечение организационных условий для реализации муниципальной программы»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9,00</w:t>
            </w:r>
          </w:p>
        </w:tc>
      </w:tr>
      <w:tr w:rsidR="004A6F4B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4B" w:rsidRPr="00A63B9E" w:rsidRDefault="004A6F4B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Благоустройство территории Тупиковского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40,00</w:t>
            </w:r>
          </w:p>
        </w:tc>
      </w:tr>
      <w:tr w:rsidR="004A6F4B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4B" w:rsidRPr="00A63B9E" w:rsidRDefault="004A6F4B" w:rsidP="00A63B9E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 по ремонту и содержанию памятников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40,00</w:t>
            </w:r>
          </w:p>
        </w:tc>
      </w:tr>
      <w:tr w:rsidR="004A6F4B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4B" w:rsidRPr="00A63B9E" w:rsidRDefault="004A6F4B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40,00</w:t>
            </w:r>
          </w:p>
        </w:tc>
      </w:tr>
      <w:tr w:rsidR="004A6F4B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4B" w:rsidRPr="00A63B9E" w:rsidRDefault="004A6F4B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 xml:space="preserve">921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4B" w:rsidRPr="004A6F4B" w:rsidRDefault="004A6F4B" w:rsidP="00CC22CF">
            <w:pPr>
              <w:jc w:val="center"/>
            </w:pPr>
            <w:r>
              <w:t>40,00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 w:rsidR="00A63B9E">
              <w:rPr>
                <w:bCs/>
              </w:rPr>
              <w:t>«</w:t>
            </w:r>
            <w:r w:rsidRPr="00A63B9E">
              <w:rPr>
                <w:bCs/>
              </w:rPr>
              <w:t>Противодействие терроризму и экстремизму на территории Тупиковского сельского поселения Холм-Жирковского района Смоленской области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 w:rsidR="00A63B9E">
              <w:rPr>
                <w:bCs/>
              </w:rPr>
              <w:t>«</w:t>
            </w:r>
            <w:r w:rsidRPr="00A63B9E">
              <w:rPr>
                <w:bCs/>
              </w:rPr>
              <w:t>Противодействие терроризму и экстремизму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26 4 01 00000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реализацию мероприятий антитеррористической направленности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 w:rsidR="00A63B9E">
              <w:rPr>
                <w:bCs/>
              </w:rPr>
              <w:t>«</w:t>
            </w:r>
            <w:r w:rsidRPr="00A63B9E">
              <w:rPr>
                <w:bCs/>
              </w:rPr>
              <w:t>Развитие субъектов малого и среднего предпринимательства на территории Тупиковского сельского поселения Холм-Жирковского района Смоленской области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 w:rsidR="00A63B9E">
              <w:rPr>
                <w:bCs/>
              </w:rPr>
              <w:t>«</w:t>
            </w:r>
            <w:r w:rsidRPr="00A63B9E">
              <w:rPr>
                <w:bCs/>
              </w:rPr>
              <w:t>Информационная и ко</w:t>
            </w:r>
            <w:r w:rsidR="00A63B9E">
              <w:rPr>
                <w:bCs/>
              </w:rPr>
              <w:t>н</w:t>
            </w:r>
            <w:r w:rsidRPr="00A63B9E">
              <w:rPr>
                <w:bCs/>
              </w:rPr>
              <w:t>сультативная поддержка субъектов малого и среднего предпринимательства</w:t>
            </w:r>
            <w:r w:rsidR="00A63B9E"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0,50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C44DA" w:rsidP="00CC22CF">
            <w:pPr>
              <w:jc w:val="center"/>
              <w:rPr>
                <w:lang w:val="en-US"/>
              </w:rPr>
            </w:pPr>
            <w:r>
              <w:t>72</w:t>
            </w:r>
            <w:r w:rsidR="00CC22CF" w:rsidRPr="00CC22CF">
              <w:rPr>
                <w:lang w:val="en-US"/>
              </w:rPr>
              <w:t>,20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CC22CF" w:rsidRDefault="00CC22CF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C44DA" w:rsidP="00CC22CF">
            <w:pPr>
              <w:jc w:val="center"/>
              <w:rPr>
                <w:lang w:val="en-US"/>
              </w:rPr>
            </w:pPr>
            <w:r>
              <w:t>72</w:t>
            </w:r>
            <w:r w:rsidR="00CC22CF" w:rsidRPr="00CC22CF">
              <w:rPr>
                <w:lang w:val="en-US"/>
              </w:rPr>
              <w:t>,20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C44DA" w:rsidP="00CC22CF">
            <w:pPr>
              <w:jc w:val="center"/>
              <w:rPr>
                <w:lang w:val="en-US"/>
              </w:rPr>
            </w:pPr>
            <w:r>
              <w:t>72</w:t>
            </w:r>
            <w:r w:rsidR="00CC22CF" w:rsidRPr="00CC22CF">
              <w:rPr>
                <w:lang w:val="en-US"/>
              </w:rPr>
              <w:t>,20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C44DA" w:rsidP="00CC22CF">
            <w:pPr>
              <w:jc w:val="center"/>
              <w:rPr>
                <w:lang w:val="en-US"/>
              </w:rPr>
            </w:pPr>
            <w:r>
              <w:t>72</w:t>
            </w:r>
            <w:r w:rsidR="00CC22CF" w:rsidRPr="00CC22CF">
              <w:rPr>
                <w:lang w:val="en-US"/>
              </w:rPr>
              <w:t>,20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8C44DA" w:rsidP="00CC22CF">
            <w:pPr>
              <w:jc w:val="center"/>
              <w:rPr>
                <w:lang w:val="en-US"/>
              </w:rPr>
            </w:pPr>
            <w:r>
              <w:t>72</w:t>
            </w:r>
            <w:r w:rsidR="00CC22CF" w:rsidRPr="00CC22CF">
              <w:rPr>
                <w:lang w:val="en-US"/>
              </w:rPr>
              <w:t>,20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C335B" w:rsidRDefault="008C335B" w:rsidP="00CC22CF">
            <w:pPr>
              <w:jc w:val="center"/>
            </w:pPr>
            <w:r>
              <w:t>46,92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C335B" w:rsidRDefault="008C335B" w:rsidP="00CC22CF">
            <w:pPr>
              <w:jc w:val="center"/>
            </w:pPr>
            <w:r>
              <w:t>46,92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C335B" w:rsidRDefault="008C44DA" w:rsidP="00CC22CF">
            <w:pPr>
              <w:jc w:val="center"/>
            </w:pPr>
            <w:r>
              <w:t>25</w:t>
            </w:r>
            <w:r w:rsidR="008C335B">
              <w:t>,28</w:t>
            </w:r>
          </w:p>
        </w:tc>
      </w:tr>
      <w:tr w:rsidR="00CC22CF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CF" w:rsidRPr="00A63B9E" w:rsidRDefault="00CC22CF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2CF" w:rsidRPr="00CC22CF" w:rsidRDefault="00CC22CF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2CF" w:rsidRPr="008C335B" w:rsidRDefault="008C44DA" w:rsidP="00CC22CF">
            <w:pPr>
              <w:jc w:val="center"/>
            </w:pPr>
            <w:r>
              <w:t>25</w:t>
            </w:r>
            <w:r w:rsidR="008C335B">
              <w:t>,28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A63B9E" w:rsidRDefault="00F66896" w:rsidP="007C1B2D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lastRenderedPageBreak/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Благоустройство территории Тупиковского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 xml:space="preserve">921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F66896" w:rsidRDefault="00F66896" w:rsidP="00CC22CF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 xml:space="preserve">20 4 03 20580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F66896" w:rsidRDefault="00F66896" w:rsidP="00CC22CF">
            <w:pPr>
              <w:jc w:val="center"/>
            </w:pPr>
            <w:r>
              <w:t>50,00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CC22CF" w:rsidRDefault="00F66896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822D5D" w:rsidRDefault="00822D5D" w:rsidP="00CC22CF">
            <w:pPr>
              <w:jc w:val="center"/>
            </w:pPr>
            <w:r>
              <w:t>3 238,43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CC22CF" w:rsidRDefault="00F66896" w:rsidP="00CC22CF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822D5D" w:rsidRDefault="00822D5D" w:rsidP="00CC22CF">
            <w:pPr>
              <w:jc w:val="center"/>
            </w:pPr>
            <w:r>
              <w:t>3 238,43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A63B9E" w:rsidRDefault="00F66896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Муниципальнальная программа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Развитие дорожно-транспортного комплекса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822D5D" w:rsidRDefault="00822D5D" w:rsidP="00CC22CF">
            <w:pPr>
              <w:jc w:val="center"/>
            </w:pPr>
            <w:r>
              <w:t>3 238,43</w:t>
            </w:r>
          </w:p>
        </w:tc>
      </w:tr>
      <w:tr w:rsidR="00F66896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6" w:rsidRPr="00A63B9E" w:rsidRDefault="00F66896" w:rsidP="00A63B9E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6896" w:rsidRPr="00CC22CF" w:rsidRDefault="00F66896" w:rsidP="00CC22CF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896" w:rsidRPr="00822D5D" w:rsidRDefault="00822D5D" w:rsidP="00CC22CF">
            <w:pPr>
              <w:jc w:val="center"/>
            </w:pPr>
            <w:r>
              <w:t>3 238,43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Расходы на содержание автомобильных дорог в границах поселения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22 4 01 20590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300,00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22 4 01 20590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300,00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 xml:space="preserve">921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 xml:space="preserve">22 4 01 20590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300,00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2 938,43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2 938,43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822D5D" w:rsidRDefault="00207CA3" w:rsidP="00207CA3">
            <w:pPr>
              <w:jc w:val="center"/>
            </w:pPr>
            <w:r>
              <w:t>2 938,43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>
              <w:t>2 049</w:t>
            </w:r>
            <w:r w:rsidRPr="00CC22CF">
              <w:rPr>
                <w:lang w:val="en-US"/>
              </w:rPr>
              <w:t>,22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195,00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195,00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Благоустройство территории Тупиковского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195,00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195,00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A30F1A">
            <w:pPr>
              <w:jc w:val="center"/>
              <w:rPr>
                <w:lang w:val="en-US"/>
              </w:rPr>
            </w:pPr>
            <w:r>
              <w:t>1</w:t>
            </w:r>
            <w:r w:rsidR="00A30F1A">
              <w:t>10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A30F1A">
            <w:pPr>
              <w:jc w:val="center"/>
              <w:rPr>
                <w:lang w:val="en-US"/>
              </w:rPr>
            </w:pPr>
            <w:r>
              <w:t>1</w:t>
            </w:r>
            <w:r w:rsidR="00A30F1A">
              <w:t>10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Капитальные вложения в объекты государственной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85,00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Default="00207CA3" w:rsidP="00207CA3">
            <w:pPr>
              <w:jc w:val="center"/>
            </w:pPr>
            <w:r>
              <w:t>85,00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A30F1A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</w:t>
            </w:r>
            <w:r w:rsidR="00A30F1A">
              <w:rPr>
                <w:lang w:val="en-US"/>
              </w:rPr>
              <w:t> </w:t>
            </w:r>
            <w:r w:rsidR="00A30F1A">
              <w:t>854,22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A30F1A" w:rsidRDefault="00A30F1A" w:rsidP="00207CA3">
            <w:pPr>
              <w:jc w:val="center"/>
            </w:pPr>
            <w:r>
              <w:t>1 854,22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Благоустройство территории Тупиковского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A30F1A" w:rsidRDefault="00A30F1A" w:rsidP="00207CA3">
            <w:pPr>
              <w:jc w:val="center"/>
            </w:pPr>
            <w:r>
              <w:t>1 854,22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lastRenderedPageBreak/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1 150,00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1 150,00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1 150,00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9F417D" w:rsidRDefault="00A30F1A" w:rsidP="00207CA3">
            <w:pPr>
              <w:jc w:val="center"/>
              <w:rPr>
                <w:lang w:val="en-US"/>
              </w:rPr>
            </w:pPr>
            <w:r>
              <w:t>7,50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9F417D" w:rsidRDefault="00A30F1A" w:rsidP="00207CA3">
            <w:pPr>
              <w:jc w:val="center"/>
              <w:rPr>
                <w:lang w:val="en-US"/>
              </w:rPr>
            </w:pPr>
            <w:r>
              <w:t>7,50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9F417D" w:rsidRDefault="00214E15" w:rsidP="00207CA3">
            <w:pPr>
              <w:jc w:val="center"/>
              <w:rPr>
                <w:lang w:val="en-US"/>
              </w:rPr>
            </w:pPr>
            <w:r>
              <w:t>7,50</w:t>
            </w:r>
            <w:bookmarkStart w:id="0" w:name="_GoBack"/>
            <w:bookmarkEnd w:id="0"/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696,72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696,72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A30F1A" w:rsidP="00207CA3">
            <w:pPr>
              <w:jc w:val="center"/>
              <w:rPr>
                <w:lang w:val="en-US"/>
              </w:rPr>
            </w:pPr>
            <w:r>
              <w:t>696,72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A63B9E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Комплексное развитие территории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A63B9E">
              <w:rPr>
                <w:bCs/>
              </w:rPr>
              <w:t>Благоустройство территории Тупиковского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 xml:space="preserve">921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 xml:space="preserve">20 4 03 20580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7C1B2D" w:rsidRDefault="00207CA3" w:rsidP="00207CA3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7C1B2D" w:rsidRDefault="00207CA3" w:rsidP="00207CA3">
            <w:pPr>
              <w:jc w:val="center"/>
            </w:pPr>
            <w:r>
              <w:t>65,00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A63B9E" w:rsidRDefault="00207CA3" w:rsidP="00207CA3">
            <w:pPr>
              <w:jc w:val="center"/>
            </w:pPr>
            <w: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597A69" w:rsidRDefault="00207CA3" w:rsidP="00207CA3">
            <w:pPr>
              <w:jc w:val="center"/>
            </w:pPr>
            <w: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7</w:t>
            </w:r>
            <w:r>
              <w:t>9</w:t>
            </w:r>
            <w:r w:rsidRPr="00CC22CF">
              <w:rPr>
                <w:lang w:val="en-US"/>
              </w:rPr>
              <w:t>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CC22CF">
              <w:rPr>
                <w:bCs/>
              </w:rPr>
              <w:t>Развитие физической культуры и массового спорта на территории Тупиковского сельского поселения Холм-Жирковского района Смоленской области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CC22CF">
              <w:rPr>
                <w:bCs/>
              </w:rPr>
              <w:t>Проведение физкультурных и массовых мероприятий сельского поселения согласно плана физкультурно-оздоровительных и спортивных мероприятий</w:t>
            </w:r>
            <w:r>
              <w:rPr>
                <w:bCs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Реализация мероприятий в области спорта и физической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  <w:tr w:rsidR="00207CA3" w:rsidRPr="00CC22CF" w:rsidTr="00CC22C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A3" w:rsidRPr="00CC22CF" w:rsidRDefault="00207CA3" w:rsidP="00207CA3">
            <w:pPr>
              <w:jc w:val="center"/>
              <w:rPr>
                <w:bCs/>
              </w:rPr>
            </w:pPr>
            <w:r w:rsidRPr="00CC22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A3" w:rsidRPr="00CC22CF" w:rsidRDefault="00207CA3" w:rsidP="00207CA3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10,00</w:t>
            </w:r>
          </w:p>
        </w:tc>
      </w:tr>
    </w:tbl>
    <w:p w:rsidR="00422BBD" w:rsidRPr="00221EE5" w:rsidRDefault="00422BBD"/>
    <w:sectPr w:rsidR="00422BBD" w:rsidRPr="00221EE5" w:rsidSect="00A63B9E">
      <w:headerReference w:type="default" r:id="rId7"/>
      <w:type w:val="continuous"/>
      <w:pgSz w:w="11906" w:h="16838" w:code="9"/>
      <w:pgMar w:top="142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4C" w:rsidRDefault="00C7564C" w:rsidP="002945CA">
      <w:r>
        <w:separator/>
      </w:r>
    </w:p>
  </w:endnote>
  <w:endnote w:type="continuationSeparator" w:id="0">
    <w:p w:rsidR="00C7564C" w:rsidRDefault="00C7564C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4C" w:rsidRDefault="00C7564C" w:rsidP="002945CA">
      <w:r>
        <w:separator/>
      </w:r>
    </w:p>
  </w:footnote>
  <w:footnote w:type="continuationSeparator" w:id="0">
    <w:p w:rsidR="00C7564C" w:rsidRDefault="00C7564C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2D" w:rsidRDefault="0039277E" w:rsidP="005D6C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4E1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5AE"/>
    <w:rsid w:val="00010F58"/>
    <w:rsid w:val="000136AE"/>
    <w:rsid w:val="00015949"/>
    <w:rsid w:val="0002181E"/>
    <w:rsid w:val="000323C6"/>
    <w:rsid w:val="0004687A"/>
    <w:rsid w:val="000572A2"/>
    <w:rsid w:val="0006374E"/>
    <w:rsid w:val="000D172B"/>
    <w:rsid w:val="000E2AD3"/>
    <w:rsid w:val="000E2C79"/>
    <w:rsid w:val="001125AE"/>
    <w:rsid w:val="00116545"/>
    <w:rsid w:val="00127A8A"/>
    <w:rsid w:val="00143DE7"/>
    <w:rsid w:val="001442F2"/>
    <w:rsid w:val="00156C4D"/>
    <w:rsid w:val="0016151C"/>
    <w:rsid w:val="00165461"/>
    <w:rsid w:val="001B22EE"/>
    <w:rsid w:val="001C0C83"/>
    <w:rsid w:val="001D05CD"/>
    <w:rsid w:val="001E206D"/>
    <w:rsid w:val="00207CA3"/>
    <w:rsid w:val="00214E15"/>
    <w:rsid w:val="00221EE5"/>
    <w:rsid w:val="0023246A"/>
    <w:rsid w:val="002338E3"/>
    <w:rsid w:val="00262702"/>
    <w:rsid w:val="00262FC5"/>
    <w:rsid w:val="00265729"/>
    <w:rsid w:val="00271E14"/>
    <w:rsid w:val="00281852"/>
    <w:rsid w:val="00291165"/>
    <w:rsid w:val="002945CA"/>
    <w:rsid w:val="00296747"/>
    <w:rsid w:val="002C2A11"/>
    <w:rsid w:val="003358E9"/>
    <w:rsid w:val="003464D7"/>
    <w:rsid w:val="003627E1"/>
    <w:rsid w:val="00362DA6"/>
    <w:rsid w:val="003667DF"/>
    <w:rsid w:val="0037496B"/>
    <w:rsid w:val="00392484"/>
    <w:rsid w:val="0039277E"/>
    <w:rsid w:val="003A06E6"/>
    <w:rsid w:val="003C1932"/>
    <w:rsid w:val="003C3C5A"/>
    <w:rsid w:val="003D5A25"/>
    <w:rsid w:val="00420359"/>
    <w:rsid w:val="00422BBD"/>
    <w:rsid w:val="0043446A"/>
    <w:rsid w:val="0043705D"/>
    <w:rsid w:val="004508F4"/>
    <w:rsid w:val="0045432E"/>
    <w:rsid w:val="00460D3F"/>
    <w:rsid w:val="0046129A"/>
    <w:rsid w:val="00461EC7"/>
    <w:rsid w:val="00482012"/>
    <w:rsid w:val="004A6F4B"/>
    <w:rsid w:val="004C5930"/>
    <w:rsid w:val="004E1DE2"/>
    <w:rsid w:val="004E578C"/>
    <w:rsid w:val="004F183E"/>
    <w:rsid w:val="004F3F3F"/>
    <w:rsid w:val="00503306"/>
    <w:rsid w:val="00504131"/>
    <w:rsid w:val="0050512C"/>
    <w:rsid w:val="005152B6"/>
    <w:rsid w:val="00523119"/>
    <w:rsid w:val="00524001"/>
    <w:rsid w:val="005308C1"/>
    <w:rsid w:val="00556CE9"/>
    <w:rsid w:val="005727E6"/>
    <w:rsid w:val="00584A52"/>
    <w:rsid w:val="00597A69"/>
    <w:rsid w:val="005A30FC"/>
    <w:rsid w:val="005A4A56"/>
    <w:rsid w:val="005A741C"/>
    <w:rsid w:val="005B1A57"/>
    <w:rsid w:val="005B1AAE"/>
    <w:rsid w:val="005B7FFC"/>
    <w:rsid w:val="005C3AB4"/>
    <w:rsid w:val="005C46C3"/>
    <w:rsid w:val="005C6054"/>
    <w:rsid w:val="005D6C56"/>
    <w:rsid w:val="005E2B6C"/>
    <w:rsid w:val="005F4F72"/>
    <w:rsid w:val="0060530B"/>
    <w:rsid w:val="0063037E"/>
    <w:rsid w:val="00642D3B"/>
    <w:rsid w:val="00672271"/>
    <w:rsid w:val="0067773F"/>
    <w:rsid w:val="00690F57"/>
    <w:rsid w:val="0069463A"/>
    <w:rsid w:val="0069752B"/>
    <w:rsid w:val="006B4B67"/>
    <w:rsid w:val="006C6CBD"/>
    <w:rsid w:val="006D65D3"/>
    <w:rsid w:val="00703BE3"/>
    <w:rsid w:val="00707A11"/>
    <w:rsid w:val="00714F54"/>
    <w:rsid w:val="00720F72"/>
    <w:rsid w:val="007212A6"/>
    <w:rsid w:val="0073796D"/>
    <w:rsid w:val="00742000"/>
    <w:rsid w:val="00743697"/>
    <w:rsid w:val="007950FC"/>
    <w:rsid w:val="007B65F8"/>
    <w:rsid w:val="007C0892"/>
    <w:rsid w:val="007C1416"/>
    <w:rsid w:val="007C1B2D"/>
    <w:rsid w:val="007C2E63"/>
    <w:rsid w:val="007D06DF"/>
    <w:rsid w:val="007D094C"/>
    <w:rsid w:val="007E3E40"/>
    <w:rsid w:val="00800EEA"/>
    <w:rsid w:val="00811304"/>
    <w:rsid w:val="00822D5D"/>
    <w:rsid w:val="008366B3"/>
    <w:rsid w:val="00841F66"/>
    <w:rsid w:val="00846EDF"/>
    <w:rsid w:val="00850D25"/>
    <w:rsid w:val="008577CD"/>
    <w:rsid w:val="00862BD1"/>
    <w:rsid w:val="00893A55"/>
    <w:rsid w:val="008B4B4C"/>
    <w:rsid w:val="008C335B"/>
    <w:rsid w:val="008C44DA"/>
    <w:rsid w:val="008E111E"/>
    <w:rsid w:val="009014A7"/>
    <w:rsid w:val="009133BA"/>
    <w:rsid w:val="00916E4D"/>
    <w:rsid w:val="00917D03"/>
    <w:rsid w:val="009203DF"/>
    <w:rsid w:val="00934BDB"/>
    <w:rsid w:val="00937E09"/>
    <w:rsid w:val="0096539E"/>
    <w:rsid w:val="00967004"/>
    <w:rsid w:val="009B0287"/>
    <w:rsid w:val="009E5236"/>
    <w:rsid w:val="009F3615"/>
    <w:rsid w:val="009F417D"/>
    <w:rsid w:val="009F4286"/>
    <w:rsid w:val="00A114E2"/>
    <w:rsid w:val="00A1494F"/>
    <w:rsid w:val="00A220FE"/>
    <w:rsid w:val="00A30F1A"/>
    <w:rsid w:val="00A602E8"/>
    <w:rsid w:val="00A60F49"/>
    <w:rsid w:val="00A61A02"/>
    <w:rsid w:val="00A63B9E"/>
    <w:rsid w:val="00A768A6"/>
    <w:rsid w:val="00A853B6"/>
    <w:rsid w:val="00A876AA"/>
    <w:rsid w:val="00AB3B78"/>
    <w:rsid w:val="00AD7A21"/>
    <w:rsid w:val="00AE6746"/>
    <w:rsid w:val="00B00150"/>
    <w:rsid w:val="00B01632"/>
    <w:rsid w:val="00B3165A"/>
    <w:rsid w:val="00B7379D"/>
    <w:rsid w:val="00B9108A"/>
    <w:rsid w:val="00B93060"/>
    <w:rsid w:val="00BB1A6C"/>
    <w:rsid w:val="00BE1665"/>
    <w:rsid w:val="00BE572A"/>
    <w:rsid w:val="00BF0D2E"/>
    <w:rsid w:val="00C027BF"/>
    <w:rsid w:val="00C0643E"/>
    <w:rsid w:val="00C07B6F"/>
    <w:rsid w:val="00C4768D"/>
    <w:rsid w:val="00C753A0"/>
    <w:rsid w:val="00C7564C"/>
    <w:rsid w:val="00C92EF2"/>
    <w:rsid w:val="00C9580D"/>
    <w:rsid w:val="00CC22CF"/>
    <w:rsid w:val="00CC4466"/>
    <w:rsid w:val="00CD6474"/>
    <w:rsid w:val="00CF05D7"/>
    <w:rsid w:val="00CF5B07"/>
    <w:rsid w:val="00D12967"/>
    <w:rsid w:val="00D1472A"/>
    <w:rsid w:val="00D31AAE"/>
    <w:rsid w:val="00D5097E"/>
    <w:rsid w:val="00D50FD7"/>
    <w:rsid w:val="00D53A28"/>
    <w:rsid w:val="00D60E51"/>
    <w:rsid w:val="00D60F7C"/>
    <w:rsid w:val="00D610C5"/>
    <w:rsid w:val="00D73B95"/>
    <w:rsid w:val="00D86BDB"/>
    <w:rsid w:val="00DB14C3"/>
    <w:rsid w:val="00DB5EAB"/>
    <w:rsid w:val="00DC7D06"/>
    <w:rsid w:val="00DE1B8D"/>
    <w:rsid w:val="00DF2817"/>
    <w:rsid w:val="00DF46AF"/>
    <w:rsid w:val="00E06CC2"/>
    <w:rsid w:val="00E141DD"/>
    <w:rsid w:val="00E60693"/>
    <w:rsid w:val="00E61942"/>
    <w:rsid w:val="00E7084A"/>
    <w:rsid w:val="00E7208F"/>
    <w:rsid w:val="00EB0627"/>
    <w:rsid w:val="00EB31C0"/>
    <w:rsid w:val="00EC242B"/>
    <w:rsid w:val="00ED267B"/>
    <w:rsid w:val="00F20D80"/>
    <w:rsid w:val="00F30636"/>
    <w:rsid w:val="00F37299"/>
    <w:rsid w:val="00F576C4"/>
    <w:rsid w:val="00F66896"/>
    <w:rsid w:val="00FA20C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314D2-C7D6-433B-A7A5-B58F3C68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125AE"/>
    <w:rPr>
      <w:rFonts w:ascii="Courier New" w:hAnsi="Courier New" w:cs="Courier New"/>
    </w:rPr>
  </w:style>
  <w:style w:type="paragraph" w:customStyle="1" w:styleId="a3">
    <w:name w:val="Îáû÷íûé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125AE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unhideWhenUsed/>
    <w:rsid w:val="001125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k_pkp</dc:creator>
  <cp:lastModifiedBy>User</cp:lastModifiedBy>
  <cp:revision>42</cp:revision>
  <cp:lastPrinted>2011-12-01T14:57:00Z</cp:lastPrinted>
  <dcterms:created xsi:type="dcterms:W3CDTF">2022-11-10T12:16:00Z</dcterms:created>
  <dcterms:modified xsi:type="dcterms:W3CDTF">2023-09-26T11:42:00Z</dcterms:modified>
</cp:coreProperties>
</file>